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25A0" w:rsidRPr="009B25A0" w:rsidRDefault="009B25A0" w:rsidP="009B25A0">
      <w:pPr>
        <w:autoSpaceDE w:val="0"/>
        <w:autoSpaceDN w:val="0"/>
        <w:adjustRightInd w:val="0"/>
        <w:spacing w:after="0" w:line="240" w:lineRule="auto"/>
        <w:rPr>
          <w:rFonts w:ascii="ArialNarrow,Bold" w:hAnsi="ArialNarrow,Bold" w:cs="ArialNarrow,Bold"/>
          <w:b/>
          <w:bCs/>
          <w:color w:val="000000"/>
          <w:sz w:val="28"/>
          <w:szCs w:val="28"/>
        </w:rPr>
      </w:pPr>
      <w:r w:rsidRPr="009B25A0">
        <w:rPr>
          <w:rFonts w:ascii="ArialNarrow,Bold" w:hAnsi="ArialNarrow,Bold" w:cs="ArialNarrow,Bold"/>
          <w:b/>
          <w:bCs/>
          <w:color w:val="000000"/>
          <w:sz w:val="28"/>
          <w:szCs w:val="28"/>
        </w:rPr>
        <w:t>3.17 IAS 27 (REVISED): CONSOLIDATED AND SEPARATE FINANCIAL STATEMENTS</w:t>
      </w:r>
    </w:p>
    <w:p w:rsidR="009B25A0" w:rsidRPr="009B25A0" w:rsidRDefault="009B25A0" w:rsidP="009B25A0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9B25A0">
        <w:rPr>
          <w:rFonts w:ascii="Arial Narrow" w:hAnsi="Arial Narrow" w:cs="Arial Narrow"/>
          <w:color w:val="000000"/>
          <w:sz w:val="28"/>
          <w:szCs w:val="28"/>
        </w:rPr>
        <w:t>IAS 27 (revised) on “Consolidated and Separate Financial Statements” was issued in December</w:t>
      </w:r>
    </w:p>
    <w:p w:rsidR="009B25A0" w:rsidRPr="009B25A0" w:rsidRDefault="009B25A0" w:rsidP="009B25A0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9B25A0">
        <w:rPr>
          <w:rFonts w:ascii="Arial Narrow" w:hAnsi="Arial Narrow" w:cs="Arial Narrow"/>
          <w:color w:val="000000"/>
          <w:sz w:val="28"/>
          <w:szCs w:val="28"/>
        </w:rPr>
        <w:t>2003 and is applicable to annual periods beginning on or after 1 January 2005. The standard was</w:t>
      </w:r>
    </w:p>
    <w:p w:rsidR="009B25A0" w:rsidRPr="009B25A0" w:rsidRDefault="009B25A0" w:rsidP="009B25A0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proofErr w:type="gramStart"/>
      <w:r w:rsidRPr="009B25A0">
        <w:rPr>
          <w:rFonts w:ascii="Arial Narrow" w:hAnsi="Arial Narrow" w:cs="Arial Narrow"/>
          <w:color w:val="000000"/>
          <w:sz w:val="28"/>
          <w:szCs w:val="28"/>
        </w:rPr>
        <w:t>revised</w:t>
      </w:r>
      <w:proofErr w:type="gramEnd"/>
      <w:r w:rsidRPr="009B25A0">
        <w:rPr>
          <w:rFonts w:ascii="Arial Narrow" w:hAnsi="Arial Narrow" w:cs="Arial Narrow"/>
          <w:color w:val="000000"/>
          <w:sz w:val="28"/>
          <w:szCs w:val="28"/>
        </w:rPr>
        <w:t xml:space="preserve"> in 2008.</w:t>
      </w:r>
    </w:p>
    <w:p w:rsidR="009B25A0" w:rsidRPr="009B25A0" w:rsidRDefault="009B25A0" w:rsidP="009B25A0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9B25A0">
        <w:rPr>
          <w:rFonts w:ascii="Arial Narrow" w:hAnsi="Arial Narrow" w:cs="Arial Narrow"/>
          <w:color w:val="000000"/>
          <w:sz w:val="28"/>
          <w:szCs w:val="28"/>
        </w:rPr>
        <w:t>IAS 27 has the twin objectives of setting standards to be applied:</w:t>
      </w:r>
    </w:p>
    <w:p w:rsidR="009B25A0" w:rsidRPr="009B25A0" w:rsidRDefault="009B25A0" w:rsidP="009B25A0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9B25A0">
        <w:rPr>
          <w:rFonts w:ascii="Symbol" w:hAnsi="Symbol" w:cs="Symbol"/>
          <w:color w:val="000000"/>
          <w:sz w:val="28"/>
          <w:szCs w:val="28"/>
        </w:rPr>
        <w:t></w:t>
      </w:r>
      <w:r w:rsidRPr="009B25A0">
        <w:rPr>
          <w:rFonts w:ascii="Symbol" w:hAnsi="Symbol" w:cs="Symbol"/>
          <w:color w:val="000000"/>
          <w:sz w:val="28"/>
          <w:szCs w:val="28"/>
        </w:rPr>
        <w:t></w:t>
      </w:r>
      <w:r w:rsidRPr="009B25A0">
        <w:rPr>
          <w:rFonts w:ascii="Arial Narrow" w:hAnsi="Arial Narrow" w:cs="Arial Narrow"/>
          <w:color w:val="000000"/>
          <w:sz w:val="28"/>
          <w:szCs w:val="28"/>
        </w:rPr>
        <w:t>in the preparation and presentation of consolidated financial statements for a group of</w:t>
      </w:r>
    </w:p>
    <w:p w:rsidR="009B25A0" w:rsidRPr="009B25A0" w:rsidRDefault="009B25A0" w:rsidP="009B25A0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proofErr w:type="gramStart"/>
      <w:r w:rsidRPr="009B25A0">
        <w:rPr>
          <w:rFonts w:ascii="Arial Narrow" w:hAnsi="Arial Narrow" w:cs="Arial Narrow"/>
          <w:color w:val="000000"/>
          <w:sz w:val="28"/>
          <w:szCs w:val="28"/>
        </w:rPr>
        <w:t>entities</w:t>
      </w:r>
      <w:proofErr w:type="gramEnd"/>
      <w:r w:rsidRPr="009B25A0">
        <w:rPr>
          <w:rFonts w:ascii="Arial Narrow" w:hAnsi="Arial Narrow" w:cs="Arial Narrow"/>
          <w:color w:val="000000"/>
          <w:sz w:val="28"/>
          <w:szCs w:val="28"/>
        </w:rPr>
        <w:t xml:space="preserve"> under the control of a parent; and</w:t>
      </w:r>
    </w:p>
    <w:p w:rsidR="009B25A0" w:rsidRPr="009B25A0" w:rsidRDefault="009B25A0" w:rsidP="009B25A0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9B25A0">
        <w:rPr>
          <w:rFonts w:ascii="Symbol" w:hAnsi="Symbol" w:cs="Symbol"/>
          <w:color w:val="000000"/>
          <w:sz w:val="28"/>
          <w:szCs w:val="28"/>
        </w:rPr>
        <w:t></w:t>
      </w:r>
      <w:r w:rsidRPr="009B25A0">
        <w:rPr>
          <w:rFonts w:ascii="Symbol" w:hAnsi="Symbol" w:cs="Symbol"/>
          <w:color w:val="000000"/>
          <w:sz w:val="28"/>
          <w:szCs w:val="28"/>
        </w:rPr>
        <w:t></w:t>
      </w:r>
      <w:r w:rsidRPr="009B25A0">
        <w:rPr>
          <w:rFonts w:ascii="Arial Narrow" w:hAnsi="Arial Narrow" w:cs="Arial Narrow"/>
          <w:color w:val="000000"/>
          <w:sz w:val="28"/>
          <w:szCs w:val="28"/>
        </w:rPr>
        <w:t>in accounting for investments in subsidiaries, jointly controlled entities, and associates</w:t>
      </w:r>
    </w:p>
    <w:p w:rsidR="009B25A0" w:rsidRPr="009B25A0" w:rsidRDefault="009B25A0" w:rsidP="009B25A0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proofErr w:type="gramStart"/>
      <w:r w:rsidRPr="009B25A0">
        <w:rPr>
          <w:rFonts w:ascii="Arial Narrow" w:hAnsi="Arial Narrow" w:cs="Arial Narrow"/>
          <w:color w:val="000000"/>
          <w:sz w:val="28"/>
          <w:szCs w:val="28"/>
        </w:rPr>
        <w:t>when</w:t>
      </w:r>
      <w:proofErr w:type="gramEnd"/>
      <w:r w:rsidRPr="009B25A0">
        <w:rPr>
          <w:rFonts w:ascii="Arial Narrow" w:hAnsi="Arial Narrow" w:cs="Arial Narrow"/>
          <w:color w:val="000000"/>
          <w:sz w:val="28"/>
          <w:szCs w:val="28"/>
        </w:rPr>
        <w:t xml:space="preserve"> an entity elects, or is required by local regulations, to present separate (nonconsolidated)</w:t>
      </w:r>
    </w:p>
    <w:p w:rsidR="009B25A0" w:rsidRPr="009B25A0" w:rsidRDefault="009B25A0" w:rsidP="009B25A0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proofErr w:type="gramStart"/>
      <w:r w:rsidRPr="009B25A0">
        <w:rPr>
          <w:rFonts w:ascii="Arial Narrow" w:hAnsi="Arial Narrow" w:cs="Arial Narrow"/>
          <w:color w:val="000000"/>
          <w:sz w:val="28"/>
          <w:szCs w:val="28"/>
        </w:rPr>
        <w:t>financial</w:t>
      </w:r>
      <w:proofErr w:type="gramEnd"/>
      <w:r w:rsidRPr="009B25A0">
        <w:rPr>
          <w:rFonts w:ascii="Arial Narrow" w:hAnsi="Arial Narrow" w:cs="Arial Narrow"/>
          <w:color w:val="000000"/>
          <w:sz w:val="28"/>
          <w:szCs w:val="28"/>
        </w:rPr>
        <w:t xml:space="preserve"> statements.</w:t>
      </w:r>
    </w:p>
    <w:p w:rsidR="009B25A0" w:rsidRPr="009B25A0" w:rsidRDefault="009B25A0" w:rsidP="009B25A0">
      <w:pPr>
        <w:autoSpaceDE w:val="0"/>
        <w:autoSpaceDN w:val="0"/>
        <w:adjustRightInd w:val="0"/>
        <w:spacing w:after="0" w:line="240" w:lineRule="auto"/>
        <w:rPr>
          <w:rFonts w:ascii="ArialNarrow,Bold" w:hAnsi="ArialNarrow,Bold" w:cs="ArialNarrow,Bold"/>
          <w:b/>
          <w:bCs/>
          <w:color w:val="000000"/>
          <w:sz w:val="28"/>
          <w:szCs w:val="28"/>
        </w:rPr>
      </w:pPr>
      <w:r w:rsidRPr="009B25A0">
        <w:rPr>
          <w:rFonts w:ascii="ArialNarrow,Bold" w:hAnsi="ArialNarrow,Bold" w:cs="ArialNarrow,Bold"/>
          <w:b/>
          <w:bCs/>
          <w:color w:val="000000"/>
          <w:sz w:val="28"/>
          <w:szCs w:val="28"/>
        </w:rPr>
        <w:t>SUMMARY</w:t>
      </w:r>
    </w:p>
    <w:p w:rsidR="009B25A0" w:rsidRPr="009B25A0" w:rsidRDefault="009B25A0" w:rsidP="009B25A0">
      <w:pPr>
        <w:autoSpaceDE w:val="0"/>
        <w:autoSpaceDN w:val="0"/>
        <w:adjustRightInd w:val="0"/>
        <w:spacing w:after="0" w:line="240" w:lineRule="auto"/>
        <w:rPr>
          <w:rFonts w:ascii="ArialNarrow,Italic" w:hAnsi="ArialNarrow,Italic" w:cs="ArialNarrow,Italic"/>
          <w:i/>
          <w:iCs/>
          <w:color w:val="000000"/>
          <w:sz w:val="28"/>
          <w:szCs w:val="28"/>
        </w:rPr>
      </w:pPr>
      <w:r w:rsidRPr="009B25A0">
        <w:rPr>
          <w:rFonts w:ascii="ArialNarrow,Italic" w:hAnsi="ArialNarrow,Italic" w:cs="ArialNarrow,Italic"/>
          <w:i/>
          <w:iCs/>
          <w:color w:val="000000"/>
          <w:sz w:val="28"/>
          <w:szCs w:val="28"/>
        </w:rPr>
        <w:t>Key Definitions</w:t>
      </w:r>
    </w:p>
    <w:p w:rsidR="009B25A0" w:rsidRPr="009B25A0" w:rsidRDefault="009B25A0" w:rsidP="009B25A0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9B25A0">
        <w:rPr>
          <w:rFonts w:ascii="Arial Narrow" w:hAnsi="Arial Narrow" w:cs="Arial Narrow"/>
          <w:color w:val="000000"/>
          <w:sz w:val="28"/>
          <w:szCs w:val="28"/>
        </w:rPr>
        <w:t>Consolidated financial statements: the financial statements of a group presented as those of a</w:t>
      </w:r>
    </w:p>
    <w:p w:rsidR="009B25A0" w:rsidRPr="009B25A0" w:rsidRDefault="009B25A0" w:rsidP="009B25A0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proofErr w:type="gramStart"/>
      <w:r w:rsidRPr="009B25A0">
        <w:rPr>
          <w:rFonts w:ascii="Arial Narrow" w:hAnsi="Arial Narrow" w:cs="Arial Narrow"/>
          <w:color w:val="000000"/>
          <w:sz w:val="28"/>
          <w:szCs w:val="28"/>
        </w:rPr>
        <w:t>single</w:t>
      </w:r>
      <w:proofErr w:type="gramEnd"/>
      <w:r w:rsidRPr="009B25A0">
        <w:rPr>
          <w:rFonts w:ascii="Arial Narrow" w:hAnsi="Arial Narrow" w:cs="Arial Narrow"/>
          <w:color w:val="000000"/>
          <w:sz w:val="28"/>
          <w:szCs w:val="28"/>
        </w:rPr>
        <w:t xml:space="preserve"> economic entity.</w:t>
      </w:r>
    </w:p>
    <w:p w:rsidR="009B25A0" w:rsidRPr="009B25A0" w:rsidRDefault="009B25A0" w:rsidP="009B25A0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9B25A0">
        <w:rPr>
          <w:rFonts w:ascii="Arial Narrow" w:hAnsi="Arial Narrow" w:cs="Arial Narrow"/>
          <w:color w:val="000000"/>
          <w:sz w:val="28"/>
          <w:szCs w:val="28"/>
        </w:rPr>
        <w:t>Subsidiary: an entity, including an unincorporated entity such as a partnership, that is</w:t>
      </w:r>
    </w:p>
    <w:p w:rsidR="009B25A0" w:rsidRPr="009B25A0" w:rsidRDefault="009B25A0" w:rsidP="009B25A0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proofErr w:type="gramStart"/>
      <w:r w:rsidRPr="009B25A0">
        <w:rPr>
          <w:rFonts w:ascii="Arial Narrow" w:hAnsi="Arial Narrow" w:cs="Arial Narrow"/>
          <w:color w:val="000000"/>
          <w:sz w:val="28"/>
          <w:szCs w:val="28"/>
        </w:rPr>
        <w:t>controlled</w:t>
      </w:r>
      <w:proofErr w:type="gramEnd"/>
      <w:r w:rsidRPr="009B25A0">
        <w:rPr>
          <w:rFonts w:ascii="Arial Narrow" w:hAnsi="Arial Narrow" w:cs="Arial Narrow"/>
          <w:color w:val="000000"/>
          <w:sz w:val="28"/>
          <w:szCs w:val="28"/>
        </w:rPr>
        <w:t xml:space="preserve"> by another entity (known as the parent).</w:t>
      </w:r>
    </w:p>
    <w:p w:rsidR="009B25A0" w:rsidRPr="009B25A0" w:rsidRDefault="009B25A0" w:rsidP="009B25A0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9B25A0">
        <w:rPr>
          <w:rFonts w:ascii="Arial Narrow" w:hAnsi="Arial Narrow" w:cs="Arial Narrow"/>
          <w:color w:val="000000"/>
          <w:sz w:val="28"/>
          <w:szCs w:val="28"/>
        </w:rPr>
        <w:t>Parent: an entity that has one or more subsidiaries.</w:t>
      </w:r>
    </w:p>
    <w:p w:rsidR="009B25A0" w:rsidRPr="009B25A0" w:rsidRDefault="009B25A0" w:rsidP="009B25A0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9B25A0">
        <w:rPr>
          <w:rFonts w:ascii="Arial Narrow" w:hAnsi="Arial Narrow" w:cs="Arial Narrow"/>
          <w:color w:val="000000"/>
          <w:sz w:val="28"/>
          <w:szCs w:val="28"/>
        </w:rPr>
        <w:t>Control: the power to govern the financial and operating policies of an entity so as to obtain</w:t>
      </w:r>
    </w:p>
    <w:p w:rsidR="009B25A0" w:rsidRPr="009B25A0" w:rsidRDefault="009B25A0" w:rsidP="009B25A0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proofErr w:type="gramStart"/>
      <w:r w:rsidRPr="009B25A0">
        <w:rPr>
          <w:rFonts w:ascii="Arial Narrow" w:hAnsi="Arial Narrow" w:cs="Arial Narrow"/>
          <w:color w:val="000000"/>
          <w:sz w:val="28"/>
          <w:szCs w:val="28"/>
        </w:rPr>
        <w:t>benefits</w:t>
      </w:r>
      <w:proofErr w:type="gramEnd"/>
      <w:r w:rsidRPr="009B25A0">
        <w:rPr>
          <w:rFonts w:ascii="Arial Narrow" w:hAnsi="Arial Narrow" w:cs="Arial Narrow"/>
          <w:color w:val="000000"/>
          <w:sz w:val="28"/>
          <w:szCs w:val="28"/>
        </w:rPr>
        <w:t xml:space="preserve"> from its activities.</w:t>
      </w:r>
    </w:p>
    <w:p w:rsidR="009B25A0" w:rsidRPr="009B25A0" w:rsidRDefault="009B25A0" w:rsidP="009B25A0">
      <w:pPr>
        <w:autoSpaceDE w:val="0"/>
        <w:autoSpaceDN w:val="0"/>
        <w:adjustRightInd w:val="0"/>
        <w:spacing w:after="0" w:line="240" w:lineRule="auto"/>
        <w:rPr>
          <w:rFonts w:ascii="ArialNarrow,Italic" w:hAnsi="ArialNarrow,Italic" w:cs="ArialNarrow,Italic"/>
          <w:i/>
          <w:iCs/>
          <w:color w:val="000000"/>
          <w:sz w:val="28"/>
          <w:szCs w:val="28"/>
        </w:rPr>
      </w:pPr>
      <w:r w:rsidRPr="009B25A0">
        <w:rPr>
          <w:rFonts w:ascii="ArialNarrow,Italic" w:hAnsi="ArialNarrow,Italic" w:cs="ArialNarrow,Italic"/>
          <w:i/>
          <w:iCs/>
          <w:color w:val="000000"/>
          <w:sz w:val="28"/>
          <w:szCs w:val="28"/>
        </w:rPr>
        <w:t>Identification of Subsidiaries</w:t>
      </w:r>
    </w:p>
    <w:p w:rsidR="009B25A0" w:rsidRPr="009B25A0" w:rsidRDefault="009B25A0" w:rsidP="009B25A0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9B25A0">
        <w:rPr>
          <w:rFonts w:ascii="Arial Narrow" w:hAnsi="Arial Narrow" w:cs="Arial Narrow"/>
          <w:color w:val="000000"/>
          <w:sz w:val="28"/>
          <w:szCs w:val="28"/>
        </w:rPr>
        <w:t>Control is presumed when the parent acquires more than half of the voting rights of the entity.</w:t>
      </w:r>
    </w:p>
    <w:p w:rsidR="009B25A0" w:rsidRPr="009B25A0" w:rsidRDefault="009B25A0" w:rsidP="009B25A0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9B25A0">
        <w:rPr>
          <w:rFonts w:ascii="Arial Narrow" w:hAnsi="Arial Narrow" w:cs="Arial Narrow"/>
          <w:color w:val="000000"/>
          <w:sz w:val="28"/>
          <w:szCs w:val="28"/>
        </w:rPr>
        <w:t xml:space="preserve">Even when more than one half of the voting rights </w:t>
      </w:r>
      <w:proofErr w:type="gramStart"/>
      <w:r w:rsidRPr="009B25A0">
        <w:rPr>
          <w:rFonts w:ascii="Arial Narrow" w:hAnsi="Arial Narrow" w:cs="Arial Narrow"/>
          <w:color w:val="000000"/>
          <w:sz w:val="28"/>
          <w:szCs w:val="28"/>
        </w:rPr>
        <w:t>is</w:t>
      </w:r>
      <w:proofErr w:type="gramEnd"/>
      <w:r w:rsidRPr="009B25A0">
        <w:rPr>
          <w:rFonts w:ascii="Arial Narrow" w:hAnsi="Arial Narrow" w:cs="Arial Narrow"/>
          <w:color w:val="000000"/>
          <w:sz w:val="28"/>
          <w:szCs w:val="28"/>
        </w:rPr>
        <w:t xml:space="preserve"> not acquired, control may be evidenced</w:t>
      </w:r>
    </w:p>
    <w:p w:rsidR="009B25A0" w:rsidRPr="009B25A0" w:rsidRDefault="009B25A0" w:rsidP="009B25A0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proofErr w:type="gramStart"/>
      <w:r w:rsidRPr="009B25A0">
        <w:rPr>
          <w:rFonts w:ascii="Arial Narrow" w:hAnsi="Arial Narrow" w:cs="Arial Narrow"/>
          <w:color w:val="000000"/>
          <w:sz w:val="28"/>
          <w:szCs w:val="28"/>
        </w:rPr>
        <w:t>by</w:t>
      </w:r>
      <w:proofErr w:type="gramEnd"/>
      <w:r w:rsidRPr="009B25A0">
        <w:rPr>
          <w:rFonts w:ascii="Arial Narrow" w:hAnsi="Arial Narrow" w:cs="Arial Narrow"/>
          <w:color w:val="000000"/>
          <w:sz w:val="28"/>
          <w:szCs w:val="28"/>
        </w:rPr>
        <w:t xml:space="preserve"> power:</w:t>
      </w:r>
    </w:p>
    <w:p w:rsidR="009B25A0" w:rsidRPr="009B25A0" w:rsidRDefault="009B25A0" w:rsidP="009B25A0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9B25A0">
        <w:rPr>
          <w:rFonts w:ascii="Symbol" w:hAnsi="Symbol" w:cs="Symbol"/>
          <w:color w:val="000000"/>
          <w:sz w:val="28"/>
          <w:szCs w:val="28"/>
        </w:rPr>
        <w:t></w:t>
      </w:r>
      <w:r w:rsidRPr="009B25A0">
        <w:rPr>
          <w:rFonts w:ascii="Symbol" w:hAnsi="Symbol" w:cs="Symbol"/>
          <w:color w:val="000000"/>
          <w:sz w:val="28"/>
          <w:szCs w:val="28"/>
        </w:rPr>
        <w:t></w:t>
      </w:r>
      <w:r w:rsidRPr="009B25A0">
        <w:rPr>
          <w:rFonts w:ascii="Arial Narrow" w:hAnsi="Arial Narrow" w:cs="Arial Narrow"/>
          <w:color w:val="000000"/>
          <w:sz w:val="28"/>
          <w:szCs w:val="28"/>
        </w:rPr>
        <w:t>over more than one half of the voting rights by virtue of an agreement with other</w:t>
      </w:r>
    </w:p>
    <w:p w:rsidR="009B25A0" w:rsidRPr="009B25A0" w:rsidRDefault="009B25A0" w:rsidP="009B25A0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proofErr w:type="gramStart"/>
      <w:r w:rsidRPr="009B25A0">
        <w:rPr>
          <w:rFonts w:ascii="Arial Narrow" w:hAnsi="Arial Narrow" w:cs="Arial Narrow"/>
          <w:color w:val="000000"/>
          <w:sz w:val="28"/>
          <w:szCs w:val="28"/>
        </w:rPr>
        <w:t>investors</w:t>
      </w:r>
      <w:proofErr w:type="gramEnd"/>
      <w:r w:rsidRPr="009B25A0">
        <w:rPr>
          <w:rFonts w:ascii="Arial Narrow" w:hAnsi="Arial Narrow" w:cs="Arial Narrow"/>
          <w:color w:val="000000"/>
          <w:sz w:val="28"/>
          <w:szCs w:val="28"/>
        </w:rPr>
        <w:t>, or</w:t>
      </w:r>
    </w:p>
    <w:p w:rsidR="009B25A0" w:rsidRPr="009B25A0" w:rsidRDefault="009B25A0" w:rsidP="009B25A0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9B25A0">
        <w:rPr>
          <w:rFonts w:ascii="Symbol" w:hAnsi="Symbol" w:cs="Symbol"/>
          <w:color w:val="000000"/>
          <w:sz w:val="28"/>
          <w:szCs w:val="28"/>
        </w:rPr>
        <w:t></w:t>
      </w:r>
      <w:r w:rsidRPr="009B25A0">
        <w:rPr>
          <w:rFonts w:ascii="Symbol" w:hAnsi="Symbol" w:cs="Symbol"/>
          <w:color w:val="000000"/>
          <w:sz w:val="28"/>
          <w:szCs w:val="28"/>
        </w:rPr>
        <w:t></w:t>
      </w:r>
      <w:r w:rsidRPr="009B25A0">
        <w:rPr>
          <w:rFonts w:ascii="Arial Narrow" w:hAnsi="Arial Narrow" w:cs="Arial Narrow"/>
          <w:color w:val="000000"/>
          <w:sz w:val="28"/>
          <w:szCs w:val="28"/>
        </w:rPr>
        <w:t>to govern the financial and operating policies of the entity under a statute or an</w:t>
      </w:r>
    </w:p>
    <w:p w:rsidR="009B25A0" w:rsidRPr="009B25A0" w:rsidRDefault="009B25A0" w:rsidP="009B25A0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proofErr w:type="gramStart"/>
      <w:r w:rsidRPr="009B25A0">
        <w:rPr>
          <w:rFonts w:ascii="Arial Narrow" w:hAnsi="Arial Narrow" w:cs="Arial Narrow"/>
          <w:color w:val="000000"/>
          <w:sz w:val="28"/>
          <w:szCs w:val="28"/>
        </w:rPr>
        <w:t>agreement</w:t>
      </w:r>
      <w:proofErr w:type="gramEnd"/>
      <w:r w:rsidRPr="009B25A0">
        <w:rPr>
          <w:rFonts w:ascii="Arial Narrow" w:hAnsi="Arial Narrow" w:cs="Arial Narrow"/>
          <w:color w:val="000000"/>
          <w:sz w:val="28"/>
          <w:szCs w:val="28"/>
        </w:rPr>
        <w:t>; or</w:t>
      </w:r>
    </w:p>
    <w:p w:rsidR="009B25A0" w:rsidRPr="009B25A0" w:rsidRDefault="009B25A0" w:rsidP="009B25A0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9B25A0">
        <w:rPr>
          <w:rFonts w:ascii="Symbol" w:hAnsi="Symbol" w:cs="Symbol"/>
          <w:color w:val="000000"/>
          <w:sz w:val="28"/>
          <w:szCs w:val="28"/>
        </w:rPr>
        <w:t></w:t>
      </w:r>
      <w:r w:rsidRPr="009B25A0">
        <w:rPr>
          <w:rFonts w:ascii="Symbol" w:hAnsi="Symbol" w:cs="Symbol"/>
          <w:color w:val="000000"/>
          <w:sz w:val="28"/>
          <w:szCs w:val="28"/>
        </w:rPr>
        <w:t></w:t>
      </w:r>
      <w:r w:rsidRPr="009B25A0">
        <w:rPr>
          <w:rFonts w:ascii="Arial Narrow" w:hAnsi="Arial Narrow" w:cs="Arial Narrow"/>
          <w:color w:val="000000"/>
          <w:sz w:val="28"/>
          <w:szCs w:val="28"/>
        </w:rPr>
        <w:t>to appoint or remove the majority of the members of the board of directors; or</w:t>
      </w:r>
    </w:p>
    <w:p w:rsidR="009B25A0" w:rsidRPr="009B25A0" w:rsidRDefault="009B25A0" w:rsidP="009B25A0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9B25A0">
        <w:rPr>
          <w:rFonts w:ascii="Symbol" w:hAnsi="Symbol" w:cs="Symbol"/>
          <w:color w:val="000000"/>
          <w:sz w:val="28"/>
          <w:szCs w:val="28"/>
        </w:rPr>
        <w:t></w:t>
      </w:r>
      <w:r w:rsidRPr="009B25A0">
        <w:rPr>
          <w:rFonts w:ascii="Symbol" w:hAnsi="Symbol" w:cs="Symbol"/>
          <w:color w:val="000000"/>
          <w:sz w:val="28"/>
          <w:szCs w:val="28"/>
        </w:rPr>
        <w:t></w:t>
      </w:r>
      <w:r w:rsidRPr="009B25A0">
        <w:rPr>
          <w:rFonts w:ascii="Arial Narrow" w:hAnsi="Arial Narrow" w:cs="Arial Narrow"/>
          <w:color w:val="000000"/>
          <w:sz w:val="28"/>
          <w:szCs w:val="28"/>
        </w:rPr>
        <w:t>to cast the majority of votes at a meeting of the board of directors.</w:t>
      </w:r>
    </w:p>
    <w:p w:rsidR="009B25A0" w:rsidRPr="009B25A0" w:rsidRDefault="009B25A0" w:rsidP="009B25A0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9B25A0">
        <w:rPr>
          <w:rFonts w:ascii="Arial Narrow" w:hAnsi="Arial Narrow" w:cs="Arial Narrow"/>
          <w:color w:val="000000"/>
          <w:sz w:val="28"/>
          <w:szCs w:val="28"/>
        </w:rPr>
        <w:t>SIC 12 provides other indicators of control (based on risks and rewards) for Special Purpose</w:t>
      </w:r>
    </w:p>
    <w:p w:rsidR="009B25A0" w:rsidRPr="009B25A0" w:rsidRDefault="009B25A0" w:rsidP="009B25A0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proofErr w:type="gramStart"/>
      <w:r w:rsidRPr="009B25A0">
        <w:rPr>
          <w:rFonts w:ascii="Arial Narrow" w:hAnsi="Arial Narrow" w:cs="Arial Narrow"/>
          <w:color w:val="000000"/>
          <w:sz w:val="28"/>
          <w:szCs w:val="28"/>
        </w:rPr>
        <w:t>Entities (SPEs).</w:t>
      </w:r>
      <w:proofErr w:type="gramEnd"/>
      <w:r w:rsidRPr="009B25A0">
        <w:rPr>
          <w:rFonts w:ascii="Arial Narrow" w:hAnsi="Arial Narrow" w:cs="Arial Narrow"/>
          <w:color w:val="000000"/>
          <w:sz w:val="28"/>
          <w:szCs w:val="28"/>
        </w:rPr>
        <w:t xml:space="preserve"> SPEs should be consolidated where the substance of the relationship</w:t>
      </w:r>
    </w:p>
    <w:p w:rsidR="009B25A0" w:rsidRPr="009B25A0" w:rsidRDefault="009B25A0" w:rsidP="009B25A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5B"/>
          <w:sz w:val="28"/>
          <w:szCs w:val="28"/>
        </w:rPr>
      </w:pPr>
      <w:r w:rsidRPr="009B25A0">
        <w:rPr>
          <w:rFonts w:ascii="Times New Roman" w:hAnsi="Times New Roman" w:cs="Times New Roman"/>
          <w:b/>
          <w:bCs/>
          <w:color w:val="00005B"/>
          <w:sz w:val="28"/>
          <w:szCs w:val="28"/>
        </w:rPr>
        <w:t>Downloaded from www.sidrutiya.blogspot.com [Source: www.icai.org]</w:t>
      </w:r>
    </w:p>
    <w:p w:rsidR="009B25A0" w:rsidRPr="009B25A0" w:rsidRDefault="009B25A0" w:rsidP="009B25A0">
      <w:pPr>
        <w:autoSpaceDE w:val="0"/>
        <w:autoSpaceDN w:val="0"/>
        <w:adjustRightInd w:val="0"/>
        <w:spacing w:after="0" w:line="240" w:lineRule="auto"/>
        <w:rPr>
          <w:rFonts w:ascii="ArialNarrow,Bold" w:hAnsi="ArialNarrow,Bold" w:cs="ArialNarrow,Bold"/>
          <w:b/>
          <w:bCs/>
          <w:color w:val="000000"/>
          <w:sz w:val="28"/>
          <w:szCs w:val="28"/>
        </w:rPr>
      </w:pPr>
      <w:r w:rsidRPr="009B25A0">
        <w:rPr>
          <w:rFonts w:ascii="ArialNarrow,Bold" w:hAnsi="ArialNarrow,Bold" w:cs="ArialNarrow,Bold"/>
          <w:b/>
          <w:bCs/>
          <w:color w:val="000000"/>
          <w:sz w:val="28"/>
          <w:szCs w:val="28"/>
        </w:rPr>
        <w:lastRenderedPageBreak/>
        <w:t>2.38 Financial Reporting</w:t>
      </w:r>
    </w:p>
    <w:p w:rsidR="009B25A0" w:rsidRPr="009B25A0" w:rsidRDefault="009B25A0" w:rsidP="009B25A0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proofErr w:type="gramStart"/>
      <w:r w:rsidRPr="009B25A0">
        <w:rPr>
          <w:rFonts w:ascii="Arial Narrow" w:hAnsi="Arial Narrow" w:cs="Arial Narrow"/>
          <w:color w:val="000000"/>
          <w:sz w:val="28"/>
          <w:szCs w:val="28"/>
        </w:rPr>
        <w:t>indicates</w:t>
      </w:r>
      <w:proofErr w:type="gramEnd"/>
      <w:r w:rsidRPr="009B25A0">
        <w:rPr>
          <w:rFonts w:ascii="Arial Narrow" w:hAnsi="Arial Narrow" w:cs="Arial Narrow"/>
          <w:color w:val="000000"/>
          <w:sz w:val="28"/>
          <w:szCs w:val="28"/>
        </w:rPr>
        <w:t xml:space="preserve"> that the SPE is controlled by the reporting entity. This may arise even where the</w:t>
      </w:r>
    </w:p>
    <w:p w:rsidR="009B25A0" w:rsidRPr="009B25A0" w:rsidRDefault="009B25A0" w:rsidP="009B25A0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proofErr w:type="gramStart"/>
      <w:r w:rsidRPr="009B25A0">
        <w:rPr>
          <w:rFonts w:ascii="Arial Narrow" w:hAnsi="Arial Narrow" w:cs="Arial Narrow"/>
          <w:color w:val="000000"/>
          <w:sz w:val="28"/>
          <w:szCs w:val="28"/>
        </w:rPr>
        <w:t>activities</w:t>
      </w:r>
      <w:proofErr w:type="gramEnd"/>
      <w:r w:rsidRPr="009B25A0">
        <w:rPr>
          <w:rFonts w:ascii="Arial Narrow" w:hAnsi="Arial Narrow" w:cs="Arial Narrow"/>
          <w:color w:val="000000"/>
          <w:sz w:val="28"/>
          <w:szCs w:val="28"/>
        </w:rPr>
        <w:t xml:space="preserve"> of the SPE are predetermined or where the majority of voting or equity are not held</w:t>
      </w:r>
    </w:p>
    <w:p w:rsidR="009B25A0" w:rsidRPr="009B25A0" w:rsidRDefault="009B25A0" w:rsidP="009B25A0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proofErr w:type="gramStart"/>
      <w:r w:rsidRPr="009B25A0">
        <w:rPr>
          <w:rFonts w:ascii="Arial Narrow" w:hAnsi="Arial Narrow" w:cs="Arial Narrow"/>
          <w:color w:val="000000"/>
          <w:sz w:val="28"/>
          <w:szCs w:val="28"/>
        </w:rPr>
        <w:t>by</w:t>
      </w:r>
      <w:proofErr w:type="gramEnd"/>
      <w:r w:rsidRPr="009B25A0">
        <w:rPr>
          <w:rFonts w:ascii="Arial Narrow" w:hAnsi="Arial Narrow" w:cs="Arial Narrow"/>
          <w:color w:val="000000"/>
          <w:sz w:val="28"/>
          <w:szCs w:val="28"/>
        </w:rPr>
        <w:t xml:space="preserve"> the reporting entity. [SIC 12]</w:t>
      </w:r>
    </w:p>
    <w:p w:rsidR="009B25A0" w:rsidRPr="009B25A0" w:rsidRDefault="009B25A0" w:rsidP="009B25A0">
      <w:pPr>
        <w:autoSpaceDE w:val="0"/>
        <w:autoSpaceDN w:val="0"/>
        <w:adjustRightInd w:val="0"/>
        <w:spacing w:after="0" w:line="240" w:lineRule="auto"/>
        <w:rPr>
          <w:rFonts w:ascii="ArialNarrow,Italic" w:hAnsi="ArialNarrow,Italic" w:cs="ArialNarrow,Italic"/>
          <w:i/>
          <w:iCs/>
          <w:color w:val="000000"/>
          <w:sz w:val="28"/>
          <w:szCs w:val="28"/>
        </w:rPr>
      </w:pPr>
      <w:r w:rsidRPr="009B25A0">
        <w:rPr>
          <w:rFonts w:ascii="ArialNarrow,Italic" w:hAnsi="ArialNarrow,Italic" w:cs="ArialNarrow,Italic"/>
          <w:i/>
          <w:iCs/>
          <w:color w:val="000000"/>
          <w:sz w:val="28"/>
          <w:szCs w:val="28"/>
        </w:rPr>
        <w:t>Presentation of Consolidated Accounts</w:t>
      </w:r>
    </w:p>
    <w:p w:rsidR="009B25A0" w:rsidRPr="009B25A0" w:rsidRDefault="009B25A0" w:rsidP="009B25A0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9B25A0">
        <w:rPr>
          <w:rFonts w:ascii="Arial Narrow" w:hAnsi="Arial Narrow" w:cs="Arial Narrow"/>
          <w:color w:val="000000"/>
          <w:sz w:val="28"/>
          <w:szCs w:val="28"/>
        </w:rPr>
        <w:t>A parent is required to present consolidated financial statements in which it consolidates its</w:t>
      </w:r>
    </w:p>
    <w:p w:rsidR="009B25A0" w:rsidRPr="009B25A0" w:rsidRDefault="009B25A0" w:rsidP="009B25A0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proofErr w:type="gramStart"/>
      <w:r w:rsidRPr="009B25A0">
        <w:rPr>
          <w:rFonts w:ascii="Arial Narrow" w:hAnsi="Arial Narrow" w:cs="Arial Narrow"/>
          <w:color w:val="000000"/>
          <w:sz w:val="28"/>
          <w:szCs w:val="28"/>
        </w:rPr>
        <w:t>investments</w:t>
      </w:r>
      <w:proofErr w:type="gramEnd"/>
      <w:r w:rsidRPr="009B25A0">
        <w:rPr>
          <w:rFonts w:ascii="Arial Narrow" w:hAnsi="Arial Narrow" w:cs="Arial Narrow"/>
          <w:color w:val="000000"/>
          <w:sz w:val="28"/>
          <w:szCs w:val="28"/>
        </w:rPr>
        <w:t xml:space="preserve"> in subsidiaries – with the following exception:</w:t>
      </w:r>
    </w:p>
    <w:p w:rsidR="009B25A0" w:rsidRPr="009B25A0" w:rsidRDefault="009B25A0" w:rsidP="009B25A0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9B25A0">
        <w:rPr>
          <w:rFonts w:ascii="Arial Narrow" w:hAnsi="Arial Narrow" w:cs="Arial Narrow"/>
          <w:color w:val="000000"/>
          <w:sz w:val="28"/>
          <w:szCs w:val="28"/>
        </w:rPr>
        <w:t>A parent is not required to (but may) present consolidated financial statements if and only if all</w:t>
      </w:r>
    </w:p>
    <w:p w:rsidR="009B25A0" w:rsidRPr="009B25A0" w:rsidRDefault="009B25A0" w:rsidP="009B25A0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proofErr w:type="gramStart"/>
      <w:r w:rsidRPr="009B25A0">
        <w:rPr>
          <w:rFonts w:ascii="Arial Narrow" w:hAnsi="Arial Narrow" w:cs="Arial Narrow"/>
          <w:color w:val="000000"/>
          <w:sz w:val="28"/>
          <w:szCs w:val="28"/>
        </w:rPr>
        <w:t>of</w:t>
      </w:r>
      <w:proofErr w:type="gramEnd"/>
      <w:r w:rsidRPr="009B25A0">
        <w:rPr>
          <w:rFonts w:ascii="Arial Narrow" w:hAnsi="Arial Narrow" w:cs="Arial Narrow"/>
          <w:color w:val="000000"/>
          <w:sz w:val="28"/>
          <w:szCs w:val="28"/>
        </w:rPr>
        <w:t xml:space="preserve"> the following four conditions are met:</w:t>
      </w:r>
    </w:p>
    <w:p w:rsidR="009B25A0" w:rsidRPr="009B25A0" w:rsidRDefault="009B25A0" w:rsidP="009B25A0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9B25A0">
        <w:rPr>
          <w:rFonts w:ascii="Arial Narrow" w:hAnsi="Arial Narrow" w:cs="Arial Narrow"/>
          <w:color w:val="000000"/>
          <w:sz w:val="28"/>
          <w:szCs w:val="28"/>
        </w:rPr>
        <w:t xml:space="preserve">1. </w:t>
      </w:r>
      <w:proofErr w:type="gramStart"/>
      <w:r w:rsidRPr="009B25A0">
        <w:rPr>
          <w:rFonts w:ascii="Arial Narrow" w:hAnsi="Arial Narrow" w:cs="Arial Narrow"/>
          <w:color w:val="000000"/>
          <w:sz w:val="28"/>
          <w:szCs w:val="28"/>
        </w:rPr>
        <w:t>the</w:t>
      </w:r>
      <w:proofErr w:type="gramEnd"/>
      <w:r w:rsidRPr="009B25A0">
        <w:rPr>
          <w:rFonts w:ascii="Arial Narrow" w:hAnsi="Arial Narrow" w:cs="Arial Narrow"/>
          <w:color w:val="000000"/>
          <w:sz w:val="28"/>
          <w:szCs w:val="28"/>
        </w:rPr>
        <w:t xml:space="preserve"> parent is itself a wholly-owned subsidiary, or is a partially-owned subsidiary of another</w:t>
      </w:r>
    </w:p>
    <w:p w:rsidR="009B25A0" w:rsidRPr="009B25A0" w:rsidRDefault="009B25A0" w:rsidP="009B25A0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proofErr w:type="gramStart"/>
      <w:r w:rsidRPr="009B25A0">
        <w:rPr>
          <w:rFonts w:ascii="Arial Narrow" w:hAnsi="Arial Narrow" w:cs="Arial Narrow"/>
          <w:color w:val="000000"/>
          <w:sz w:val="28"/>
          <w:szCs w:val="28"/>
        </w:rPr>
        <w:t>entity</w:t>
      </w:r>
      <w:proofErr w:type="gramEnd"/>
      <w:r w:rsidRPr="009B25A0">
        <w:rPr>
          <w:rFonts w:ascii="Arial Narrow" w:hAnsi="Arial Narrow" w:cs="Arial Narrow"/>
          <w:color w:val="000000"/>
          <w:sz w:val="28"/>
          <w:szCs w:val="28"/>
        </w:rPr>
        <w:t xml:space="preserve"> and its other owners, including those not otherwise entitled to vote, have been</w:t>
      </w:r>
    </w:p>
    <w:p w:rsidR="009B25A0" w:rsidRPr="009B25A0" w:rsidRDefault="009B25A0" w:rsidP="009B25A0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proofErr w:type="gramStart"/>
      <w:r w:rsidRPr="009B25A0">
        <w:rPr>
          <w:rFonts w:ascii="Arial Narrow" w:hAnsi="Arial Narrow" w:cs="Arial Narrow"/>
          <w:color w:val="000000"/>
          <w:sz w:val="28"/>
          <w:szCs w:val="28"/>
        </w:rPr>
        <w:t>informed</w:t>
      </w:r>
      <w:proofErr w:type="gramEnd"/>
      <w:r w:rsidRPr="009B25A0">
        <w:rPr>
          <w:rFonts w:ascii="Arial Narrow" w:hAnsi="Arial Narrow" w:cs="Arial Narrow"/>
          <w:color w:val="000000"/>
          <w:sz w:val="28"/>
          <w:szCs w:val="28"/>
        </w:rPr>
        <w:t xml:space="preserve"> about, and do not object to, the parent not presenting consolidated financial</w:t>
      </w:r>
    </w:p>
    <w:p w:rsidR="009B25A0" w:rsidRPr="009B25A0" w:rsidRDefault="009B25A0" w:rsidP="009B25A0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proofErr w:type="gramStart"/>
      <w:r w:rsidRPr="009B25A0">
        <w:rPr>
          <w:rFonts w:ascii="Arial Narrow" w:hAnsi="Arial Narrow" w:cs="Arial Narrow"/>
          <w:color w:val="000000"/>
          <w:sz w:val="28"/>
          <w:szCs w:val="28"/>
        </w:rPr>
        <w:t>statements</w:t>
      </w:r>
      <w:proofErr w:type="gramEnd"/>
      <w:r w:rsidRPr="009B25A0">
        <w:rPr>
          <w:rFonts w:ascii="Arial Narrow" w:hAnsi="Arial Narrow" w:cs="Arial Narrow"/>
          <w:color w:val="000000"/>
          <w:sz w:val="28"/>
          <w:szCs w:val="28"/>
        </w:rPr>
        <w:t>;</w:t>
      </w:r>
    </w:p>
    <w:p w:rsidR="009B25A0" w:rsidRPr="009B25A0" w:rsidRDefault="009B25A0" w:rsidP="009B25A0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9B25A0">
        <w:rPr>
          <w:rFonts w:ascii="Arial Narrow" w:hAnsi="Arial Narrow" w:cs="Arial Narrow"/>
          <w:color w:val="000000"/>
          <w:sz w:val="28"/>
          <w:szCs w:val="28"/>
        </w:rPr>
        <w:t xml:space="preserve">2. </w:t>
      </w:r>
      <w:proofErr w:type="gramStart"/>
      <w:r w:rsidRPr="009B25A0">
        <w:rPr>
          <w:rFonts w:ascii="Arial Narrow" w:hAnsi="Arial Narrow" w:cs="Arial Narrow"/>
          <w:color w:val="000000"/>
          <w:sz w:val="28"/>
          <w:szCs w:val="28"/>
        </w:rPr>
        <w:t>the</w:t>
      </w:r>
      <w:proofErr w:type="gramEnd"/>
      <w:r w:rsidRPr="009B25A0">
        <w:rPr>
          <w:rFonts w:ascii="Arial Narrow" w:hAnsi="Arial Narrow" w:cs="Arial Narrow"/>
          <w:color w:val="000000"/>
          <w:sz w:val="28"/>
          <w:szCs w:val="28"/>
        </w:rPr>
        <w:t xml:space="preserve"> parent's debt or equity instruments are not traded in a public market;</w:t>
      </w:r>
    </w:p>
    <w:p w:rsidR="009B25A0" w:rsidRPr="009B25A0" w:rsidRDefault="009B25A0" w:rsidP="009B25A0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9B25A0">
        <w:rPr>
          <w:rFonts w:ascii="Arial Narrow" w:hAnsi="Arial Narrow" w:cs="Arial Narrow"/>
          <w:color w:val="000000"/>
          <w:sz w:val="28"/>
          <w:szCs w:val="28"/>
        </w:rPr>
        <w:t xml:space="preserve">3. </w:t>
      </w:r>
      <w:proofErr w:type="gramStart"/>
      <w:r w:rsidRPr="009B25A0">
        <w:rPr>
          <w:rFonts w:ascii="Arial Narrow" w:hAnsi="Arial Narrow" w:cs="Arial Narrow"/>
          <w:color w:val="000000"/>
          <w:sz w:val="28"/>
          <w:szCs w:val="28"/>
        </w:rPr>
        <w:t>the</w:t>
      </w:r>
      <w:proofErr w:type="gramEnd"/>
      <w:r w:rsidRPr="009B25A0">
        <w:rPr>
          <w:rFonts w:ascii="Arial Narrow" w:hAnsi="Arial Narrow" w:cs="Arial Narrow"/>
          <w:color w:val="000000"/>
          <w:sz w:val="28"/>
          <w:szCs w:val="28"/>
        </w:rPr>
        <w:t xml:space="preserve"> parent did not file, nor is it in the process of filing, its financial statements with a</w:t>
      </w:r>
    </w:p>
    <w:p w:rsidR="009B25A0" w:rsidRPr="009B25A0" w:rsidRDefault="009B25A0" w:rsidP="009B25A0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proofErr w:type="gramStart"/>
      <w:r w:rsidRPr="009B25A0">
        <w:rPr>
          <w:rFonts w:ascii="Arial Narrow" w:hAnsi="Arial Narrow" w:cs="Arial Narrow"/>
          <w:color w:val="000000"/>
          <w:sz w:val="28"/>
          <w:szCs w:val="28"/>
        </w:rPr>
        <w:t>securities</w:t>
      </w:r>
      <w:proofErr w:type="gramEnd"/>
      <w:r w:rsidRPr="009B25A0">
        <w:rPr>
          <w:rFonts w:ascii="Arial Narrow" w:hAnsi="Arial Narrow" w:cs="Arial Narrow"/>
          <w:color w:val="000000"/>
          <w:sz w:val="28"/>
          <w:szCs w:val="28"/>
        </w:rPr>
        <w:t xml:space="preserve"> commission or other regulatory </w:t>
      </w:r>
      <w:proofErr w:type="spellStart"/>
      <w:r w:rsidRPr="009B25A0">
        <w:rPr>
          <w:rFonts w:ascii="Arial Narrow" w:hAnsi="Arial Narrow" w:cs="Arial Narrow"/>
          <w:color w:val="000000"/>
          <w:sz w:val="28"/>
          <w:szCs w:val="28"/>
        </w:rPr>
        <w:t>organisation</w:t>
      </w:r>
      <w:proofErr w:type="spellEnd"/>
      <w:r w:rsidRPr="009B25A0">
        <w:rPr>
          <w:rFonts w:ascii="Arial Narrow" w:hAnsi="Arial Narrow" w:cs="Arial Narrow"/>
          <w:color w:val="000000"/>
          <w:sz w:val="28"/>
          <w:szCs w:val="28"/>
        </w:rPr>
        <w:t xml:space="preserve"> for the purpose of issuing any</w:t>
      </w:r>
    </w:p>
    <w:p w:rsidR="009B25A0" w:rsidRPr="009B25A0" w:rsidRDefault="009B25A0" w:rsidP="009B25A0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proofErr w:type="gramStart"/>
      <w:r w:rsidRPr="009B25A0">
        <w:rPr>
          <w:rFonts w:ascii="Arial Narrow" w:hAnsi="Arial Narrow" w:cs="Arial Narrow"/>
          <w:color w:val="000000"/>
          <w:sz w:val="28"/>
          <w:szCs w:val="28"/>
        </w:rPr>
        <w:t>class</w:t>
      </w:r>
      <w:proofErr w:type="gramEnd"/>
      <w:r w:rsidRPr="009B25A0">
        <w:rPr>
          <w:rFonts w:ascii="Arial Narrow" w:hAnsi="Arial Narrow" w:cs="Arial Narrow"/>
          <w:color w:val="000000"/>
          <w:sz w:val="28"/>
          <w:szCs w:val="28"/>
        </w:rPr>
        <w:t xml:space="preserve"> of instruments in a public market; and</w:t>
      </w:r>
    </w:p>
    <w:p w:rsidR="009B25A0" w:rsidRPr="009B25A0" w:rsidRDefault="009B25A0" w:rsidP="009B25A0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9B25A0">
        <w:rPr>
          <w:rFonts w:ascii="Arial Narrow" w:hAnsi="Arial Narrow" w:cs="Arial Narrow"/>
          <w:color w:val="000000"/>
          <w:sz w:val="28"/>
          <w:szCs w:val="28"/>
        </w:rPr>
        <w:t xml:space="preserve">4. </w:t>
      </w:r>
      <w:proofErr w:type="gramStart"/>
      <w:r w:rsidRPr="009B25A0">
        <w:rPr>
          <w:rFonts w:ascii="Arial Narrow" w:hAnsi="Arial Narrow" w:cs="Arial Narrow"/>
          <w:color w:val="000000"/>
          <w:sz w:val="28"/>
          <w:szCs w:val="28"/>
        </w:rPr>
        <w:t>the</w:t>
      </w:r>
      <w:proofErr w:type="gramEnd"/>
      <w:r w:rsidRPr="009B25A0">
        <w:rPr>
          <w:rFonts w:ascii="Arial Narrow" w:hAnsi="Arial Narrow" w:cs="Arial Narrow"/>
          <w:color w:val="000000"/>
          <w:sz w:val="28"/>
          <w:szCs w:val="28"/>
        </w:rPr>
        <w:t xml:space="preserve"> ultimate or any intermediate parent of the parent produces consolidated financial</w:t>
      </w:r>
    </w:p>
    <w:p w:rsidR="009B25A0" w:rsidRPr="009B25A0" w:rsidRDefault="009B25A0" w:rsidP="009B25A0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proofErr w:type="gramStart"/>
      <w:r w:rsidRPr="009B25A0">
        <w:rPr>
          <w:rFonts w:ascii="Arial Narrow" w:hAnsi="Arial Narrow" w:cs="Arial Narrow"/>
          <w:color w:val="000000"/>
          <w:sz w:val="28"/>
          <w:szCs w:val="28"/>
        </w:rPr>
        <w:t>statements</w:t>
      </w:r>
      <w:proofErr w:type="gramEnd"/>
      <w:r w:rsidRPr="009B25A0">
        <w:rPr>
          <w:rFonts w:ascii="Arial Narrow" w:hAnsi="Arial Narrow" w:cs="Arial Narrow"/>
          <w:color w:val="000000"/>
          <w:sz w:val="28"/>
          <w:szCs w:val="28"/>
        </w:rPr>
        <w:t xml:space="preserve"> available for public use that comply with International Financial Reporting</w:t>
      </w:r>
    </w:p>
    <w:p w:rsidR="009B25A0" w:rsidRPr="009B25A0" w:rsidRDefault="009B25A0" w:rsidP="009B25A0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proofErr w:type="gramStart"/>
      <w:r w:rsidRPr="009B25A0">
        <w:rPr>
          <w:rFonts w:ascii="Arial Narrow" w:hAnsi="Arial Narrow" w:cs="Arial Narrow"/>
          <w:color w:val="000000"/>
          <w:sz w:val="28"/>
          <w:szCs w:val="28"/>
        </w:rPr>
        <w:t>Standards.</w:t>
      </w:r>
      <w:proofErr w:type="gramEnd"/>
    </w:p>
    <w:p w:rsidR="009B25A0" w:rsidRPr="009B25A0" w:rsidRDefault="009B25A0" w:rsidP="009B25A0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9B25A0">
        <w:rPr>
          <w:rFonts w:ascii="Arial Narrow" w:hAnsi="Arial Narrow" w:cs="Arial Narrow"/>
          <w:color w:val="000000"/>
          <w:sz w:val="28"/>
          <w:szCs w:val="28"/>
        </w:rPr>
        <w:t>The consolidated accounts should include all of the parent's subsidiaries, both domestic and</w:t>
      </w:r>
    </w:p>
    <w:p w:rsidR="009B25A0" w:rsidRPr="009B25A0" w:rsidRDefault="009B25A0" w:rsidP="009B25A0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proofErr w:type="gramStart"/>
      <w:r w:rsidRPr="009B25A0">
        <w:rPr>
          <w:rFonts w:ascii="Arial Narrow" w:hAnsi="Arial Narrow" w:cs="Arial Narrow"/>
          <w:color w:val="000000"/>
          <w:sz w:val="28"/>
          <w:szCs w:val="28"/>
        </w:rPr>
        <w:t>foreign</w:t>
      </w:r>
      <w:proofErr w:type="gramEnd"/>
      <w:r w:rsidRPr="009B25A0">
        <w:rPr>
          <w:rFonts w:ascii="Arial Narrow" w:hAnsi="Arial Narrow" w:cs="Arial Narrow"/>
          <w:color w:val="000000"/>
          <w:sz w:val="28"/>
          <w:szCs w:val="28"/>
        </w:rPr>
        <w:t>: [IAS 27.12]</w:t>
      </w:r>
    </w:p>
    <w:p w:rsidR="009B25A0" w:rsidRPr="009B25A0" w:rsidRDefault="009B25A0" w:rsidP="009B25A0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9B25A0">
        <w:rPr>
          <w:rFonts w:ascii="Symbol" w:hAnsi="Symbol" w:cs="Symbol"/>
          <w:color w:val="000000"/>
          <w:sz w:val="28"/>
          <w:szCs w:val="28"/>
        </w:rPr>
        <w:t></w:t>
      </w:r>
      <w:r w:rsidRPr="009B25A0">
        <w:rPr>
          <w:rFonts w:ascii="Symbol" w:hAnsi="Symbol" w:cs="Symbol"/>
          <w:color w:val="000000"/>
          <w:sz w:val="28"/>
          <w:szCs w:val="28"/>
        </w:rPr>
        <w:t></w:t>
      </w:r>
      <w:r w:rsidRPr="009B25A0">
        <w:rPr>
          <w:rFonts w:ascii="Arial Narrow" w:hAnsi="Arial Narrow" w:cs="Arial Narrow"/>
          <w:color w:val="000000"/>
          <w:sz w:val="28"/>
          <w:szCs w:val="28"/>
        </w:rPr>
        <w:t>There is no exemption for a subsidiary whose business is of a different nature from the</w:t>
      </w:r>
    </w:p>
    <w:p w:rsidR="009B25A0" w:rsidRPr="009B25A0" w:rsidRDefault="009B25A0" w:rsidP="009B25A0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proofErr w:type="gramStart"/>
      <w:r w:rsidRPr="009B25A0">
        <w:rPr>
          <w:rFonts w:ascii="Arial Narrow" w:hAnsi="Arial Narrow" w:cs="Arial Narrow"/>
          <w:color w:val="000000"/>
          <w:sz w:val="28"/>
          <w:szCs w:val="28"/>
        </w:rPr>
        <w:t>parent's</w:t>
      </w:r>
      <w:proofErr w:type="gramEnd"/>
      <w:r w:rsidRPr="009B25A0">
        <w:rPr>
          <w:rFonts w:ascii="Arial Narrow" w:hAnsi="Arial Narrow" w:cs="Arial Narrow"/>
          <w:color w:val="000000"/>
          <w:sz w:val="28"/>
          <w:szCs w:val="28"/>
        </w:rPr>
        <w:t>.</w:t>
      </w:r>
    </w:p>
    <w:p w:rsidR="009B25A0" w:rsidRPr="009B25A0" w:rsidRDefault="009B25A0" w:rsidP="009B25A0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9B25A0">
        <w:rPr>
          <w:rFonts w:ascii="Symbol" w:hAnsi="Symbol" w:cs="Symbol"/>
          <w:color w:val="000000"/>
          <w:sz w:val="28"/>
          <w:szCs w:val="28"/>
        </w:rPr>
        <w:t></w:t>
      </w:r>
      <w:r w:rsidRPr="009B25A0">
        <w:rPr>
          <w:rFonts w:ascii="Symbol" w:hAnsi="Symbol" w:cs="Symbol"/>
          <w:color w:val="000000"/>
          <w:sz w:val="28"/>
          <w:szCs w:val="28"/>
        </w:rPr>
        <w:t></w:t>
      </w:r>
      <w:r w:rsidRPr="009B25A0">
        <w:rPr>
          <w:rFonts w:ascii="Arial Narrow" w:hAnsi="Arial Narrow" w:cs="Arial Narrow"/>
          <w:color w:val="000000"/>
          <w:sz w:val="28"/>
          <w:szCs w:val="28"/>
        </w:rPr>
        <w:t>There is no exemption for a subsidiary that operates under severe long-term restrictions</w:t>
      </w:r>
    </w:p>
    <w:p w:rsidR="009B25A0" w:rsidRPr="009B25A0" w:rsidRDefault="009B25A0" w:rsidP="009B25A0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proofErr w:type="gramStart"/>
      <w:r w:rsidRPr="009B25A0">
        <w:rPr>
          <w:rFonts w:ascii="Arial Narrow" w:hAnsi="Arial Narrow" w:cs="Arial Narrow"/>
          <w:color w:val="000000"/>
          <w:sz w:val="28"/>
          <w:szCs w:val="28"/>
        </w:rPr>
        <w:t>impairing</w:t>
      </w:r>
      <w:proofErr w:type="gramEnd"/>
      <w:r w:rsidRPr="009B25A0">
        <w:rPr>
          <w:rFonts w:ascii="Arial Narrow" w:hAnsi="Arial Narrow" w:cs="Arial Narrow"/>
          <w:color w:val="000000"/>
          <w:sz w:val="28"/>
          <w:szCs w:val="28"/>
        </w:rPr>
        <w:t xml:space="preserve"> the subsidiary's ability to transfer funds to the parent. Such an exemption was</w:t>
      </w:r>
    </w:p>
    <w:p w:rsidR="009B25A0" w:rsidRPr="009B25A0" w:rsidRDefault="009B25A0" w:rsidP="009B25A0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proofErr w:type="gramStart"/>
      <w:r w:rsidRPr="009B25A0">
        <w:rPr>
          <w:rFonts w:ascii="Arial Narrow" w:hAnsi="Arial Narrow" w:cs="Arial Narrow"/>
          <w:color w:val="000000"/>
          <w:sz w:val="28"/>
          <w:szCs w:val="28"/>
        </w:rPr>
        <w:t>included</w:t>
      </w:r>
      <w:proofErr w:type="gramEnd"/>
      <w:r w:rsidRPr="009B25A0">
        <w:rPr>
          <w:rFonts w:ascii="Arial Narrow" w:hAnsi="Arial Narrow" w:cs="Arial Narrow"/>
          <w:color w:val="000000"/>
          <w:sz w:val="28"/>
          <w:szCs w:val="28"/>
        </w:rPr>
        <w:t xml:space="preserve"> in earlier versions of IAS 27, but in revising IAS 27 in December 2003 the IASB</w:t>
      </w:r>
    </w:p>
    <w:p w:rsidR="009B25A0" w:rsidRPr="009B25A0" w:rsidRDefault="009B25A0" w:rsidP="009B25A0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proofErr w:type="gramStart"/>
      <w:r w:rsidRPr="009B25A0">
        <w:rPr>
          <w:rFonts w:ascii="Arial Narrow" w:hAnsi="Arial Narrow" w:cs="Arial Narrow"/>
          <w:color w:val="000000"/>
          <w:sz w:val="28"/>
          <w:szCs w:val="28"/>
        </w:rPr>
        <w:t>concluded</w:t>
      </w:r>
      <w:proofErr w:type="gramEnd"/>
      <w:r w:rsidRPr="009B25A0">
        <w:rPr>
          <w:rFonts w:ascii="Arial Narrow" w:hAnsi="Arial Narrow" w:cs="Arial Narrow"/>
          <w:color w:val="000000"/>
          <w:sz w:val="28"/>
          <w:szCs w:val="28"/>
        </w:rPr>
        <w:t xml:space="preserve"> that these restrictions, in themselves, do not preclude control.</w:t>
      </w:r>
    </w:p>
    <w:p w:rsidR="009B25A0" w:rsidRPr="009B25A0" w:rsidRDefault="009B25A0" w:rsidP="009B25A0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9B25A0">
        <w:rPr>
          <w:rFonts w:ascii="Symbol" w:hAnsi="Symbol" w:cs="Symbol"/>
          <w:color w:val="000000"/>
          <w:sz w:val="28"/>
          <w:szCs w:val="28"/>
        </w:rPr>
        <w:t></w:t>
      </w:r>
      <w:r w:rsidRPr="009B25A0">
        <w:rPr>
          <w:rFonts w:ascii="Symbol" w:hAnsi="Symbol" w:cs="Symbol"/>
          <w:color w:val="000000"/>
          <w:sz w:val="28"/>
          <w:szCs w:val="28"/>
        </w:rPr>
        <w:t></w:t>
      </w:r>
      <w:r w:rsidRPr="009B25A0">
        <w:rPr>
          <w:rFonts w:ascii="Arial Narrow" w:hAnsi="Arial Narrow" w:cs="Arial Narrow"/>
          <w:color w:val="000000"/>
          <w:sz w:val="28"/>
          <w:szCs w:val="28"/>
        </w:rPr>
        <w:t>There is no exemption for a subsidiary that had previously been consolidated and that is</w:t>
      </w:r>
    </w:p>
    <w:p w:rsidR="009B25A0" w:rsidRPr="009B25A0" w:rsidRDefault="009B25A0" w:rsidP="009B25A0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proofErr w:type="gramStart"/>
      <w:r w:rsidRPr="009B25A0">
        <w:rPr>
          <w:rFonts w:ascii="Arial Narrow" w:hAnsi="Arial Narrow" w:cs="Arial Narrow"/>
          <w:color w:val="000000"/>
          <w:sz w:val="28"/>
          <w:szCs w:val="28"/>
        </w:rPr>
        <w:t>now</w:t>
      </w:r>
      <w:proofErr w:type="gramEnd"/>
      <w:r w:rsidRPr="009B25A0">
        <w:rPr>
          <w:rFonts w:ascii="Arial Narrow" w:hAnsi="Arial Narrow" w:cs="Arial Narrow"/>
          <w:color w:val="000000"/>
          <w:sz w:val="28"/>
          <w:szCs w:val="28"/>
        </w:rPr>
        <w:t xml:space="preserve"> being held for sale. However, a subsidiary that meets the IFRS 5 criteria as an asset</w:t>
      </w:r>
    </w:p>
    <w:p w:rsidR="009B25A0" w:rsidRPr="009B25A0" w:rsidRDefault="009B25A0" w:rsidP="009B25A0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proofErr w:type="gramStart"/>
      <w:r w:rsidRPr="009B25A0">
        <w:rPr>
          <w:rFonts w:ascii="Arial Narrow" w:hAnsi="Arial Narrow" w:cs="Arial Narrow"/>
          <w:color w:val="000000"/>
          <w:sz w:val="28"/>
          <w:szCs w:val="28"/>
        </w:rPr>
        <w:t>held</w:t>
      </w:r>
      <w:proofErr w:type="gramEnd"/>
      <w:r w:rsidRPr="009B25A0">
        <w:rPr>
          <w:rFonts w:ascii="Arial Narrow" w:hAnsi="Arial Narrow" w:cs="Arial Narrow"/>
          <w:color w:val="000000"/>
          <w:sz w:val="28"/>
          <w:szCs w:val="28"/>
        </w:rPr>
        <w:t xml:space="preserve"> for sale shall be accounted for under that Standard.</w:t>
      </w:r>
    </w:p>
    <w:p w:rsidR="009B25A0" w:rsidRPr="009B25A0" w:rsidRDefault="009B25A0" w:rsidP="009B25A0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9B25A0">
        <w:rPr>
          <w:rFonts w:ascii="Arial Narrow" w:hAnsi="Arial Narrow" w:cs="Arial Narrow"/>
          <w:color w:val="000000"/>
          <w:sz w:val="28"/>
          <w:szCs w:val="28"/>
        </w:rPr>
        <w:t>Special purpose entities (SPEs) should be consolidated where the substance of the</w:t>
      </w:r>
    </w:p>
    <w:p w:rsidR="009B25A0" w:rsidRPr="009B25A0" w:rsidRDefault="009B25A0" w:rsidP="009B25A0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proofErr w:type="gramStart"/>
      <w:r w:rsidRPr="009B25A0">
        <w:rPr>
          <w:rFonts w:ascii="Arial Narrow" w:hAnsi="Arial Narrow" w:cs="Arial Narrow"/>
          <w:color w:val="000000"/>
          <w:sz w:val="28"/>
          <w:szCs w:val="28"/>
        </w:rPr>
        <w:t>relationship</w:t>
      </w:r>
      <w:proofErr w:type="gramEnd"/>
      <w:r w:rsidRPr="009B25A0">
        <w:rPr>
          <w:rFonts w:ascii="Arial Narrow" w:hAnsi="Arial Narrow" w:cs="Arial Narrow"/>
          <w:color w:val="000000"/>
          <w:sz w:val="28"/>
          <w:szCs w:val="28"/>
        </w:rPr>
        <w:t xml:space="preserve"> indicates that the SPE is controlled by the reporting entity. This may arise even</w:t>
      </w:r>
    </w:p>
    <w:p w:rsidR="009B25A0" w:rsidRPr="009B25A0" w:rsidRDefault="009B25A0" w:rsidP="009B25A0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proofErr w:type="gramStart"/>
      <w:r w:rsidRPr="009B25A0">
        <w:rPr>
          <w:rFonts w:ascii="Arial Narrow" w:hAnsi="Arial Narrow" w:cs="Arial Narrow"/>
          <w:color w:val="000000"/>
          <w:sz w:val="28"/>
          <w:szCs w:val="28"/>
        </w:rPr>
        <w:t>where</w:t>
      </w:r>
      <w:proofErr w:type="gramEnd"/>
      <w:r w:rsidRPr="009B25A0">
        <w:rPr>
          <w:rFonts w:ascii="Arial Narrow" w:hAnsi="Arial Narrow" w:cs="Arial Narrow"/>
          <w:color w:val="000000"/>
          <w:sz w:val="28"/>
          <w:szCs w:val="28"/>
        </w:rPr>
        <w:t xml:space="preserve"> the activities of the SPE are predetermined or where the majority of voting or equity are</w:t>
      </w:r>
    </w:p>
    <w:p w:rsidR="009B25A0" w:rsidRPr="009B25A0" w:rsidRDefault="009B25A0" w:rsidP="009B25A0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proofErr w:type="gramStart"/>
      <w:r w:rsidRPr="009B25A0">
        <w:rPr>
          <w:rFonts w:ascii="Arial Narrow" w:hAnsi="Arial Narrow" w:cs="Arial Narrow"/>
          <w:color w:val="000000"/>
          <w:sz w:val="28"/>
          <w:szCs w:val="28"/>
        </w:rPr>
        <w:t>not</w:t>
      </w:r>
      <w:proofErr w:type="gramEnd"/>
      <w:r w:rsidRPr="009B25A0">
        <w:rPr>
          <w:rFonts w:ascii="Arial Narrow" w:hAnsi="Arial Narrow" w:cs="Arial Narrow"/>
          <w:color w:val="000000"/>
          <w:sz w:val="28"/>
          <w:szCs w:val="28"/>
        </w:rPr>
        <w:t xml:space="preserve"> held by the reporting entity.</w:t>
      </w:r>
    </w:p>
    <w:p w:rsidR="009B25A0" w:rsidRPr="009B25A0" w:rsidRDefault="009B25A0" w:rsidP="009B25A0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9B25A0">
        <w:rPr>
          <w:rFonts w:ascii="Arial Narrow" w:hAnsi="Arial Narrow" w:cs="Arial Narrow"/>
          <w:color w:val="000000"/>
          <w:sz w:val="28"/>
          <w:szCs w:val="28"/>
        </w:rPr>
        <w:t>Once an investment ceases to fall within the definition of a subsidiary, it should be accounted</w:t>
      </w:r>
    </w:p>
    <w:p w:rsidR="009B25A0" w:rsidRPr="009B25A0" w:rsidRDefault="009B25A0" w:rsidP="009B25A0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proofErr w:type="gramStart"/>
      <w:r w:rsidRPr="009B25A0">
        <w:rPr>
          <w:rFonts w:ascii="Arial Narrow" w:hAnsi="Arial Narrow" w:cs="Arial Narrow"/>
          <w:color w:val="000000"/>
          <w:sz w:val="28"/>
          <w:szCs w:val="28"/>
        </w:rPr>
        <w:lastRenderedPageBreak/>
        <w:t>for</w:t>
      </w:r>
      <w:proofErr w:type="gramEnd"/>
      <w:r w:rsidRPr="009B25A0">
        <w:rPr>
          <w:rFonts w:ascii="Arial Narrow" w:hAnsi="Arial Narrow" w:cs="Arial Narrow"/>
          <w:color w:val="000000"/>
          <w:sz w:val="28"/>
          <w:szCs w:val="28"/>
        </w:rPr>
        <w:t xml:space="preserve"> as an associate under IAS 28, as a joint venture under IAS 31, or as an investment under</w:t>
      </w:r>
    </w:p>
    <w:p w:rsidR="009B25A0" w:rsidRPr="009B25A0" w:rsidRDefault="009B25A0" w:rsidP="009B25A0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9B25A0">
        <w:rPr>
          <w:rFonts w:ascii="Arial Narrow" w:hAnsi="Arial Narrow" w:cs="Arial Narrow"/>
          <w:color w:val="000000"/>
          <w:sz w:val="28"/>
          <w:szCs w:val="28"/>
        </w:rPr>
        <w:t>IAS 39, as appropriate.</w:t>
      </w:r>
    </w:p>
    <w:p w:rsidR="009B25A0" w:rsidRPr="009B25A0" w:rsidRDefault="009B25A0" w:rsidP="009B25A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5B"/>
          <w:sz w:val="28"/>
          <w:szCs w:val="28"/>
        </w:rPr>
      </w:pPr>
      <w:r w:rsidRPr="009B25A0">
        <w:rPr>
          <w:rFonts w:ascii="Times New Roman" w:hAnsi="Times New Roman" w:cs="Times New Roman"/>
          <w:b/>
          <w:bCs/>
          <w:color w:val="00005B"/>
          <w:sz w:val="28"/>
          <w:szCs w:val="28"/>
        </w:rPr>
        <w:t>Downloaded from www.sidrutiya.blogspot.com [Source: www.icai.org]</w:t>
      </w:r>
    </w:p>
    <w:p w:rsidR="009B25A0" w:rsidRPr="009B25A0" w:rsidRDefault="009B25A0" w:rsidP="009B25A0">
      <w:pPr>
        <w:autoSpaceDE w:val="0"/>
        <w:autoSpaceDN w:val="0"/>
        <w:adjustRightInd w:val="0"/>
        <w:spacing w:after="0" w:line="240" w:lineRule="auto"/>
        <w:rPr>
          <w:rFonts w:ascii="ArialNarrow,Bold" w:hAnsi="ArialNarrow,Bold" w:cs="ArialNarrow,Bold"/>
          <w:b/>
          <w:bCs/>
          <w:color w:val="000000"/>
          <w:sz w:val="28"/>
          <w:szCs w:val="28"/>
        </w:rPr>
      </w:pPr>
      <w:r w:rsidRPr="009B25A0">
        <w:rPr>
          <w:rFonts w:ascii="ArialNarrow,Bold" w:hAnsi="ArialNarrow,Bold" w:cs="ArialNarrow,Bold"/>
          <w:b/>
          <w:bCs/>
          <w:color w:val="000000"/>
          <w:sz w:val="28"/>
          <w:szCs w:val="28"/>
        </w:rPr>
        <w:t>International Accounting Standards, International Financial Reporting Standards,</w:t>
      </w:r>
    </w:p>
    <w:p w:rsidR="009B25A0" w:rsidRPr="009B25A0" w:rsidRDefault="009B25A0" w:rsidP="009B25A0">
      <w:pPr>
        <w:autoSpaceDE w:val="0"/>
        <w:autoSpaceDN w:val="0"/>
        <w:adjustRightInd w:val="0"/>
        <w:spacing w:after="0" w:line="240" w:lineRule="auto"/>
        <w:rPr>
          <w:rFonts w:ascii="ArialNarrow,Bold" w:hAnsi="ArialNarrow,Bold" w:cs="ArialNarrow,Bold"/>
          <w:b/>
          <w:bCs/>
          <w:color w:val="000000"/>
          <w:sz w:val="28"/>
          <w:szCs w:val="28"/>
        </w:rPr>
      </w:pPr>
      <w:proofErr w:type="gramStart"/>
      <w:r w:rsidRPr="009B25A0">
        <w:rPr>
          <w:rFonts w:ascii="ArialNarrow,Bold" w:hAnsi="ArialNarrow,Bold" w:cs="ArialNarrow,Bold"/>
          <w:b/>
          <w:bCs/>
          <w:color w:val="000000"/>
          <w:sz w:val="28"/>
          <w:szCs w:val="28"/>
        </w:rPr>
        <w:t>their</w:t>
      </w:r>
      <w:proofErr w:type="gramEnd"/>
      <w:r w:rsidRPr="009B25A0">
        <w:rPr>
          <w:rFonts w:ascii="ArialNarrow,Bold" w:hAnsi="ArialNarrow,Bold" w:cs="ArialNarrow,Bold"/>
          <w:b/>
          <w:bCs/>
          <w:color w:val="000000"/>
          <w:sz w:val="28"/>
          <w:szCs w:val="28"/>
        </w:rPr>
        <w:t xml:space="preserve"> interpretations and US GAAPs-An Overview</w:t>
      </w:r>
    </w:p>
    <w:p w:rsidR="009B25A0" w:rsidRPr="009B25A0" w:rsidRDefault="009B25A0" w:rsidP="009B25A0">
      <w:pPr>
        <w:autoSpaceDE w:val="0"/>
        <w:autoSpaceDN w:val="0"/>
        <w:adjustRightInd w:val="0"/>
        <w:spacing w:after="0" w:line="240" w:lineRule="auto"/>
        <w:rPr>
          <w:rFonts w:ascii="ArialNarrow,Bold" w:hAnsi="ArialNarrow,Bold" w:cs="ArialNarrow,Bold"/>
          <w:b/>
          <w:bCs/>
          <w:color w:val="000000"/>
          <w:sz w:val="28"/>
          <w:szCs w:val="28"/>
        </w:rPr>
      </w:pPr>
      <w:r w:rsidRPr="009B25A0">
        <w:rPr>
          <w:rFonts w:ascii="ArialNarrow,Bold" w:hAnsi="ArialNarrow,Bold" w:cs="ArialNarrow,Bold"/>
          <w:b/>
          <w:bCs/>
          <w:color w:val="000000"/>
          <w:sz w:val="28"/>
          <w:szCs w:val="28"/>
        </w:rPr>
        <w:t>2.39</w:t>
      </w:r>
    </w:p>
    <w:p w:rsidR="009B25A0" w:rsidRPr="009B25A0" w:rsidRDefault="009B25A0" w:rsidP="009B25A0">
      <w:pPr>
        <w:autoSpaceDE w:val="0"/>
        <w:autoSpaceDN w:val="0"/>
        <w:adjustRightInd w:val="0"/>
        <w:spacing w:after="0" w:line="240" w:lineRule="auto"/>
        <w:rPr>
          <w:rFonts w:ascii="ArialNarrow,Italic" w:hAnsi="ArialNarrow,Italic" w:cs="ArialNarrow,Italic"/>
          <w:i/>
          <w:iCs/>
          <w:color w:val="000000"/>
          <w:sz w:val="28"/>
          <w:szCs w:val="28"/>
        </w:rPr>
      </w:pPr>
      <w:r w:rsidRPr="009B25A0">
        <w:rPr>
          <w:rFonts w:ascii="ArialNarrow,Italic" w:hAnsi="ArialNarrow,Italic" w:cs="ArialNarrow,Italic"/>
          <w:i/>
          <w:iCs/>
          <w:color w:val="000000"/>
          <w:sz w:val="28"/>
          <w:szCs w:val="28"/>
        </w:rPr>
        <w:t>Consolidation Procedures</w:t>
      </w:r>
    </w:p>
    <w:p w:rsidR="009B25A0" w:rsidRPr="009B25A0" w:rsidRDefault="009B25A0" w:rsidP="009B25A0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proofErr w:type="spellStart"/>
      <w:r w:rsidRPr="009B25A0">
        <w:rPr>
          <w:rFonts w:ascii="Arial Narrow" w:hAnsi="Arial Narrow" w:cs="Arial Narrow"/>
          <w:color w:val="000000"/>
          <w:sz w:val="28"/>
          <w:szCs w:val="28"/>
        </w:rPr>
        <w:t>Intragroup</w:t>
      </w:r>
      <w:proofErr w:type="spellEnd"/>
      <w:r w:rsidRPr="009B25A0">
        <w:rPr>
          <w:rFonts w:ascii="Arial Narrow" w:hAnsi="Arial Narrow" w:cs="Arial Narrow"/>
          <w:color w:val="000000"/>
          <w:sz w:val="28"/>
          <w:szCs w:val="28"/>
        </w:rPr>
        <w:t xml:space="preserve"> balances, transactions, income, and expenses should be eliminated in full.</w:t>
      </w:r>
    </w:p>
    <w:p w:rsidR="009B25A0" w:rsidRPr="009B25A0" w:rsidRDefault="009B25A0" w:rsidP="009B25A0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proofErr w:type="spellStart"/>
      <w:r w:rsidRPr="009B25A0">
        <w:rPr>
          <w:rFonts w:ascii="Arial Narrow" w:hAnsi="Arial Narrow" w:cs="Arial Narrow"/>
          <w:color w:val="000000"/>
          <w:sz w:val="28"/>
          <w:szCs w:val="28"/>
        </w:rPr>
        <w:t>Intragroup</w:t>
      </w:r>
      <w:proofErr w:type="spellEnd"/>
      <w:r w:rsidRPr="009B25A0">
        <w:rPr>
          <w:rFonts w:ascii="Arial Narrow" w:hAnsi="Arial Narrow" w:cs="Arial Narrow"/>
          <w:color w:val="000000"/>
          <w:sz w:val="28"/>
          <w:szCs w:val="28"/>
        </w:rPr>
        <w:t xml:space="preserve"> losses may indicate that an impairment loss on the related asset should be</w:t>
      </w:r>
    </w:p>
    <w:p w:rsidR="009B25A0" w:rsidRPr="009B25A0" w:rsidRDefault="009B25A0" w:rsidP="009B25A0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proofErr w:type="spellStart"/>
      <w:proofErr w:type="gramStart"/>
      <w:r w:rsidRPr="009B25A0">
        <w:rPr>
          <w:rFonts w:ascii="Arial Narrow" w:hAnsi="Arial Narrow" w:cs="Arial Narrow"/>
          <w:color w:val="000000"/>
          <w:sz w:val="28"/>
          <w:szCs w:val="28"/>
        </w:rPr>
        <w:t>recognised</w:t>
      </w:r>
      <w:proofErr w:type="spellEnd"/>
      <w:proofErr w:type="gramEnd"/>
      <w:r w:rsidRPr="009B25A0">
        <w:rPr>
          <w:rFonts w:ascii="Arial Narrow" w:hAnsi="Arial Narrow" w:cs="Arial Narrow"/>
          <w:color w:val="000000"/>
          <w:sz w:val="28"/>
          <w:szCs w:val="28"/>
        </w:rPr>
        <w:t>.</w:t>
      </w:r>
    </w:p>
    <w:p w:rsidR="009B25A0" w:rsidRPr="009B25A0" w:rsidRDefault="009B25A0" w:rsidP="009B25A0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9B25A0">
        <w:rPr>
          <w:rFonts w:ascii="Arial Narrow" w:hAnsi="Arial Narrow" w:cs="Arial Narrow"/>
          <w:color w:val="000000"/>
          <w:sz w:val="28"/>
          <w:szCs w:val="28"/>
        </w:rPr>
        <w:t>The financial statements of the parent and its subsidiaries used in preparing the consolidated</w:t>
      </w:r>
    </w:p>
    <w:p w:rsidR="009B25A0" w:rsidRPr="009B25A0" w:rsidRDefault="009B25A0" w:rsidP="009B25A0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proofErr w:type="gramStart"/>
      <w:r w:rsidRPr="009B25A0">
        <w:rPr>
          <w:rFonts w:ascii="Arial Narrow" w:hAnsi="Arial Narrow" w:cs="Arial Narrow"/>
          <w:color w:val="000000"/>
          <w:sz w:val="28"/>
          <w:szCs w:val="28"/>
        </w:rPr>
        <w:t>financial</w:t>
      </w:r>
      <w:proofErr w:type="gramEnd"/>
      <w:r w:rsidRPr="009B25A0">
        <w:rPr>
          <w:rFonts w:ascii="Arial Narrow" w:hAnsi="Arial Narrow" w:cs="Arial Narrow"/>
          <w:color w:val="000000"/>
          <w:sz w:val="28"/>
          <w:szCs w:val="28"/>
        </w:rPr>
        <w:t xml:space="preserve"> statements should all be prepared as of the same reporting date, unless it is</w:t>
      </w:r>
    </w:p>
    <w:p w:rsidR="009B25A0" w:rsidRPr="009B25A0" w:rsidRDefault="009B25A0" w:rsidP="009B25A0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proofErr w:type="gramStart"/>
      <w:r w:rsidRPr="009B25A0">
        <w:rPr>
          <w:rFonts w:ascii="Arial Narrow" w:hAnsi="Arial Narrow" w:cs="Arial Narrow"/>
          <w:color w:val="000000"/>
          <w:sz w:val="28"/>
          <w:szCs w:val="28"/>
        </w:rPr>
        <w:t>impracticable</w:t>
      </w:r>
      <w:proofErr w:type="gramEnd"/>
      <w:r w:rsidRPr="009B25A0">
        <w:rPr>
          <w:rFonts w:ascii="Arial Narrow" w:hAnsi="Arial Narrow" w:cs="Arial Narrow"/>
          <w:color w:val="000000"/>
          <w:sz w:val="28"/>
          <w:szCs w:val="28"/>
        </w:rPr>
        <w:t xml:space="preserve"> to do so. If it is impracticable a particular subsidiary to prepare its financial</w:t>
      </w:r>
    </w:p>
    <w:p w:rsidR="009B25A0" w:rsidRPr="009B25A0" w:rsidRDefault="009B25A0" w:rsidP="009B25A0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proofErr w:type="gramStart"/>
      <w:r w:rsidRPr="009B25A0">
        <w:rPr>
          <w:rFonts w:ascii="Arial Narrow" w:hAnsi="Arial Narrow" w:cs="Arial Narrow"/>
          <w:color w:val="000000"/>
          <w:sz w:val="28"/>
          <w:szCs w:val="28"/>
        </w:rPr>
        <w:t>statements</w:t>
      </w:r>
      <w:proofErr w:type="gramEnd"/>
      <w:r w:rsidRPr="009B25A0">
        <w:rPr>
          <w:rFonts w:ascii="Arial Narrow" w:hAnsi="Arial Narrow" w:cs="Arial Narrow"/>
          <w:color w:val="000000"/>
          <w:sz w:val="28"/>
          <w:szCs w:val="28"/>
        </w:rPr>
        <w:t xml:space="preserve"> as of the same date as its parent, adjustments must be made for the effects of</w:t>
      </w:r>
    </w:p>
    <w:p w:rsidR="009B25A0" w:rsidRPr="009B25A0" w:rsidRDefault="009B25A0" w:rsidP="009B25A0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proofErr w:type="gramStart"/>
      <w:r w:rsidRPr="009B25A0">
        <w:rPr>
          <w:rFonts w:ascii="Arial Narrow" w:hAnsi="Arial Narrow" w:cs="Arial Narrow"/>
          <w:color w:val="000000"/>
          <w:sz w:val="28"/>
          <w:szCs w:val="28"/>
        </w:rPr>
        <w:t>significant</w:t>
      </w:r>
      <w:proofErr w:type="gramEnd"/>
      <w:r w:rsidRPr="009B25A0">
        <w:rPr>
          <w:rFonts w:ascii="Arial Narrow" w:hAnsi="Arial Narrow" w:cs="Arial Narrow"/>
          <w:color w:val="000000"/>
          <w:sz w:val="28"/>
          <w:szCs w:val="28"/>
        </w:rPr>
        <w:t xml:space="preserve"> transactions or events that occur between the dates of the subsidiary's and the</w:t>
      </w:r>
    </w:p>
    <w:p w:rsidR="009B25A0" w:rsidRPr="009B25A0" w:rsidRDefault="009B25A0" w:rsidP="009B25A0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proofErr w:type="gramStart"/>
      <w:r w:rsidRPr="009B25A0">
        <w:rPr>
          <w:rFonts w:ascii="Arial Narrow" w:hAnsi="Arial Narrow" w:cs="Arial Narrow"/>
          <w:color w:val="000000"/>
          <w:sz w:val="28"/>
          <w:szCs w:val="28"/>
        </w:rPr>
        <w:t>parent's</w:t>
      </w:r>
      <w:proofErr w:type="gramEnd"/>
      <w:r w:rsidRPr="009B25A0">
        <w:rPr>
          <w:rFonts w:ascii="Arial Narrow" w:hAnsi="Arial Narrow" w:cs="Arial Narrow"/>
          <w:color w:val="000000"/>
          <w:sz w:val="28"/>
          <w:szCs w:val="28"/>
        </w:rPr>
        <w:t xml:space="preserve"> financial statements. And in no case may the difference be more than three months.</w:t>
      </w:r>
    </w:p>
    <w:p w:rsidR="009B25A0" w:rsidRPr="009B25A0" w:rsidRDefault="009B25A0" w:rsidP="009B25A0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9B25A0">
        <w:rPr>
          <w:rFonts w:ascii="Arial Narrow" w:hAnsi="Arial Narrow" w:cs="Arial Narrow"/>
          <w:color w:val="000000"/>
          <w:sz w:val="28"/>
          <w:szCs w:val="28"/>
        </w:rPr>
        <w:t>Consolidated financial statements must be prepared using uniform accounting policies for like</w:t>
      </w:r>
    </w:p>
    <w:p w:rsidR="009B25A0" w:rsidRPr="009B25A0" w:rsidRDefault="009B25A0" w:rsidP="009B25A0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proofErr w:type="gramStart"/>
      <w:r w:rsidRPr="009B25A0">
        <w:rPr>
          <w:rFonts w:ascii="Arial Narrow" w:hAnsi="Arial Narrow" w:cs="Arial Narrow"/>
          <w:color w:val="000000"/>
          <w:sz w:val="28"/>
          <w:szCs w:val="28"/>
        </w:rPr>
        <w:t>transactions</w:t>
      </w:r>
      <w:proofErr w:type="gramEnd"/>
      <w:r w:rsidRPr="009B25A0">
        <w:rPr>
          <w:rFonts w:ascii="Arial Narrow" w:hAnsi="Arial Narrow" w:cs="Arial Narrow"/>
          <w:color w:val="000000"/>
          <w:sz w:val="28"/>
          <w:szCs w:val="28"/>
        </w:rPr>
        <w:t xml:space="preserve"> and other events in similar circumstances.</w:t>
      </w:r>
    </w:p>
    <w:p w:rsidR="009B25A0" w:rsidRPr="009B25A0" w:rsidRDefault="009B25A0" w:rsidP="009B25A0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9B25A0">
        <w:rPr>
          <w:rFonts w:ascii="Arial Narrow" w:hAnsi="Arial Narrow" w:cs="Arial Narrow"/>
          <w:color w:val="000000"/>
          <w:sz w:val="28"/>
          <w:szCs w:val="28"/>
        </w:rPr>
        <w:t>Minority interests should be presented in the consolidated balance sheet within equity, but</w:t>
      </w:r>
    </w:p>
    <w:p w:rsidR="009B25A0" w:rsidRPr="009B25A0" w:rsidRDefault="009B25A0" w:rsidP="009B25A0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proofErr w:type="gramStart"/>
      <w:r w:rsidRPr="009B25A0">
        <w:rPr>
          <w:rFonts w:ascii="Arial Narrow" w:hAnsi="Arial Narrow" w:cs="Arial Narrow"/>
          <w:color w:val="000000"/>
          <w:sz w:val="28"/>
          <w:szCs w:val="28"/>
        </w:rPr>
        <w:t>separate</w:t>
      </w:r>
      <w:proofErr w:type="gramEnd"/>
      <w:r w:rsidRPr="009B25A0">
        <w:rPr>
          <w:rFonts w:ascii="Arial Narrow" w:hAnsi="Arial Narrow" w:cs="Arial Narrow"/>
          <w:color w:val="000000"/>
          <w:sz w:val="28"/>
          <w:szCs w:val="28"/>
        </w:rPr>
        <w:t xml:space="preserve"> from the parent's shareholders' equity. Minority interests in the profit or loss of the</w:t>
      </w:r>
    </w:p>
    <w:p w:rsidR="009B25A0" w:rsidRPr="009B25A0" w:rsidRDefault="009B25A0" w:rsidP="009B25A0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proofErr w:type="gramStart"/>
      <w:r w:rsidRPr="009B25A0">
        <w:rPr>
          <w:rFonts w:ascii="Arial Narrow" w:hAnsi="Arial Narrow" w:cs="Arial Narrow"/>
          <w:color w:val="000000"/>
          <w:sz w:val="28"/>
          <w:szCs w:val="28"/>
        </w:rPr>
        <w:t>group</w:t>
      </w:r>
      <w:proofErr w:type="gramEnd"/>
      <w:r w:rsidRPr="009B25A0">
        <w:rPr>
          <w:rFonts w:ascii="Arial Narrow" w:hAnsi="Arial Narrow" w:cs="Arial Narrow"/>
          <w:color w:val="000000"/>
          <w:sz w:val="28"/>
          <w:szCs w:val="28"/>
        </w:rPr>
        <w:t xml:space="preserve"> should also be separately disclosed.</w:t>
      </w:r>
    </w:p>
    <w:p w:rsidR="009B25A0" w:rsidRPr="009B25A0" w:rsidRDefault="009B25A0" w:rsidP="009B25A0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9B25A0">
        <w:rPr>
          <w:rFonts w:ascii="Arial Narrow" w:hAnsi="Arial Narrow" w:cs="Arial Narrow"/>
          <w:color w:val="000000"/>
          <w:sz w:val="28"/>
          <w:szCs w:val="28"/>
        </w:rPr>
        <w:t>Where losses applicable to the minority exceed the minority interest in the equity of the</w:t>
      </w:r>
    </w:p>
    <w:p w:rsidR="009B25A0" w:rsidRPr="009B25A0" w:rsidRDefault="009B25A0" w:rsidP="009B25A0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proofErr w:type="gramStart"/>
      <w:r w:rsidRPr="009B25A0">
        <w:rPr>
          <w:rFonts w:ascii="Arial Narrow" w:hAnsi="Arial Narrow" w:cs="Arial Narrow"/>
          <w:color w:val="000000"/>
          <w:sz w:val="28"/>
          <w:szCs w:val="28"/>
        </w:rPr>
        <w:t>relevant</w:t>
      </w:r>
      <w:proofErr w:type="gramEnd"/>
      <w:r w:rsidRPr="009B25A0">
        <w:rPr>
          <w:rFonts w:ascii="Arial Narrow" w:hAnsi="Arial Narrow" w:cs="Arial Narrow"/>
          <w:color w:val="000000"/>
          <w:sz w:val="28"/>
          <w:szCs w:val="28"/>
        </w:rPr>
        <w:t xml:space="preserve"> subsidiary, the excess, and any further losses attributable to the minority, are</w:t>
      </w:r>
    </w:p>
    <w:p w:rsidR="009B25A0" w:rsidRPr="009B25A0" w:rsidRDefault="009B25A0" w:rsidP="009B25A0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proofErr w:type="gramStart"/>
      <w:r w:rsidRPr="009B25A0">
        <w:rPr>
          <w:rFonts w:ascii="Arial Narrow" w:hAnsi="Arial Narrow" w:cs="Arial Narrow"/>
          <w:color w:val="000000"/>
          <w:sz w:val="28"/>
          <w:szCs w:val="28"/>
        </w:rPr>
        <w:t>charged</w:t>
      </w:r>
      <w:proofErr w:type="gramEnd"/>
      <w:r w:rsidRPr="009B25A0">
        <w:rPr>
          <w:rFonts w:ascii="Arial Narrow" w:hAnsi="Arial Narrow" w:cs="Arial Narrow"/>
          <w:color w:val="000000"/>
          <w:sz w:val="28"/>
          <w:szCs w:val="28"/>
        </w:rPr>
        <w:t xml:space="preserve"> to the group unless the minority has a binding obligation to, and is able to, make good</w:t>
      </w:r>
    </w:p>
    <w:p w:rsidR="009B25A0" w:rsidRPr="009B25A0" w:rsidRDefault="009B25A0" w:rsidP="009B25A0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proofErr w:type="gramStart"/>
      <w:r w:rsidRPr="009B25A0">
        <w:rPr>
          <w:rFonts w:ascii="Arial Narrow" w:hAnsi="Arial Narrow" w:cs="Arial Narrow"/>
          <w:color w:val="000000"/>
          <w:sz w:val="28"/>
          <w:szCs w:val="28"/>
        </w:rPr>
        <w:t>the</w:t>
      </w:r>
      <w:proofErr w:type="gramEnd"/>
      <w:r w:rsidRPr="009B25A0">
        <w:rPr>
          <w:rFonts w:ascii="Arial Narrow" w:hAnsi="Arial Narrow" w:cs="Arial Narrow"/>
          <w:color w:val="000000"/>
          <w:sz w:val="28"/>
          <w:szCs w:val="28"/>
        </w:rPr>
        <w:t xml:space="preserve"> losses. Where excess losses have been taken up by the group, if the subsidiary in</w:t>
      </w:r>
    </w:p>
    <w:p w:rsidR="009B25A0" w:rsidRPr="009B25A0" w:rsidRDefault="009B25A0" w:rsidP="009B25A0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proofErr w:type="gramStart"/>
      <w:r w:rsidRPr="009B25A0">
        <w:rPr>
          <w:rFonts w:ascii="Arial Narrow" w:hAnsi="Arial Narrow" w:cs="Arial Narrow"/>
          <w:color w:val="000000"/>
          <w:sz w:val="28"/>
          <w:szCs w:val="28"/>
        </w:rPr>
        <w:t>question</w:t>
      </w:r>
      <w:proofErr w:type="gramEnd"/>
      <w:r w:rsidRPr="009B25A0">
        <w:rPr>
          <w:rFonts w:ascii="Arial Narrow" w:hAnsi="Arial Narrow" w:cs="Arial Narrow"/>
          <w:color w:val="000000"/>
          <w:sz w:val="28"/>
          <w:szCs w:val="28"/>
        </w:rPr>
        <w:t xml:space="preserve"> subsequently reports profits, all such profits are attributed to the group until the</w:t>
      </w:r>
    </w:p>
    <w:p w:rsidR="009B25A0" w:rsidRPr="009B25A0" w:rsidRDefault="009B25A0" w:rsidP="009B25A0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proofErr w:type="gramStart"/>
      <w:r w:rsidRPr="009B25A0">
        <w:rPr>
          <w:rFonts w:ascii="Arial Narrow" w:hAnsi="Arial Narrow" w:cs="Arial Narrow"/>
          <w:color w:val="000000"/>
          <w:sz w:val="28"/>
          <w:szCs w:val="28"/>
        </w:rPr>
        <w:t>minority's</w:t>
      </w:r>
      <w:proofErr w:type="gramEnd"/>
      <w:r w:rsidRPr="009B25A0">
        <w:rPr>
          <w:rFonts w:ascii="Arial Narrow" w:hAnsi="Arial Narrow" w:cs="Arial Narrow"/>
          <w:color w:val="000000"/>
          <w:sz w:val="28"/>
          <w:szCs w:val="28"/>
        </w:rPr>
        <w:t xml:space="preserve"> share of losses previously absorbed by the group has been recovered.</w:t>
      </w:r>
    </w:p>
    <w:p w:rsidR="009B25A0" w:rsidRPr="009B25A0" w:rsidRDefault="009B25A0" w:rsidP="009B25A0">
      <w:pPr>
        <w:autoSpaceDE w:val="0"/>
        <w:autoSpaceDN w:val="0"/>
        <w:adjustRightInd w:val="0"/>
        <w:spacing w:after="0" w:line="240" w:lineRule="auto"/>
        <w:rPr>
          <w:rFonts w:ascii="ArialNarrow,Italic" w:hAnsi="ArialNarrow,Italic" w:cs="ArialNarrow,Italic"/>
          <w:i/>
          <w:iCs/>
          <w:color w:val="000000"/>
          <w:sz w:val="28"/>
          <w:szCs w:val="28"/>
        </w:rPr>
      </w:pPr>
      <w:r w:rsidRPr="009B25A0">
        <w:rPr>
          <w:rFonts w:ascii="ArialNarrow,Italic" w:hAnsi="ArialNarrow,Italic" w:cs="ArialNarrow,Italic"/>
          <w:i/>
          <w:iCs/>
          <w:color w:val="000000"/>
          <w:sz w:val="28"/>
          <w:szCs w:val="28"/>
        </w:rPr>
        <w:t>Partial Disposal of an Investment in a Subsidiary</w:t>
      </w:r>
    </w:p>
    <w:p w:rsidR="009B25A0" w:rsidRPr="009B25A0" w:rsidRDefault="009B25A0" w:rsidP="009B25A0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9B25A0">
        <w:rPr>
          <w:rFonts w:ascii="Arial Narrow" w:hAnsi="Arial Narrow" w:cs="Arial Narrow"/>
          <w:color w:val="000000"/>
          <w:sz w:val="28"/>
          <w:szCs w:val="28"/>
        </w:rPr>
        <w:t>The accounting depends on whether control is retained or lost:</w:t>
      </w:r>
    </w:p>
    <w:p w:rsidR="009B25A0" w:rsidRPr="009B25A0" w:rsidRDefault="009B25A0" w:rsidP="009B25A0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proofErr w:type="gramStart"/>
      <w:r w:rsidRPr="009B25A0">
        <w:rPr>
          <w:rFonts w:ascii="Symbol" w:hAnsi="Symbol" w:cs="Symbol"/>
          <w:color w:val="000000"/>
          <w:sz w:val="28"/>
          <w:szCs w:val="28"/>
        </w:rPr>
        <w:t></w:t>
      </w:r>
      <w:r w:rsidRPr="009B25A0">
        <w:rPr>
          <w:rFonts w:ascii="Symbol" w:hAnsi="Symbol" w:cs="Symbol"/>
          <w:color w:val="000000"/>
          <w:sz w:val="28"/>
          <w:szCs w:val="28"/>
        </w:rPr>
        <w:t></w:t>
      </w:r>
      <w:r w:rsidRPr="009B25A0">
        <w:rPr>
          <w:rFonts w:ascii="ArialNarrow,Bold" w:hAnsi="ArialNarrow,Bold" w:cs="ArialNarrow,Bold"/>
          <w:b/>
          <w:bCs/>
          <w:color w:val="000000"/>
          <w:sz w:val="28"/>
          <w:szCs w:val="28"/>
        </w:rPr>
        <w:t>Partial disposal of an investment in a subsidiary while control is retained.</w:t>
      </w:r>
      <w:proofErr w:type="gramEnd"/>
      <w:r w:rsidRPr="009B25A0">
        <w:rPr>
          <w:rFonts w:ascii="ArialNarrow,Bold" w:hAnsi="ArialNarrow,Bold" w:cs="ArialNarrow,Bold"/>
          <w:b/>
          <w:bCs/>
          <w:color w:val="000000"/>
          <w:sz w:val="28"/>
          <w:szCs w:val="28"/>
        </w:rPr>
        <w:t xml:space="preserve"> </w:t>
      </w:r>
      <w:r w:rsidRPr="009B25A0">
        <w:rPr>
          <w:rFonts w:ascii="Arial Narrow" w:hAnsi="Arial Narrow" w:cs="Arial Narrow"/>
          <w:color w:val="000000"/>
          <w:sz w:val="28"/>
          <w:szCs w:val="28"/>
        </w:rPr>
        <w:t>This is</w:t>
      </w:r>
    </w:p>
    <w:p w:rsidR="009B25A0" w:rsidRPr="009B25A0" w:rsidRDefault="009B25A0" w:rsidP="009B25A0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proofErr w:type="gramStart"/>
      <w:r w:rsidRPr="009B25A0">
        <w:rPr>
          <w:rFonts w:ascii="Arial Narrow" w:hAnsi="Arial Narrow" w:cs="Arial Narrow"/>
          <w:color w:val="000000"/>
          <w:sz w:val="28"/>
          <w:szCs w:val="28"/>
        </w:rPr>
        <w:t>accounted</w:t>
      </w:r>
      <w:proofErr w:type="gramEnd"/>
      <w:r w:rsidRPr="009B25A0">
        <w:rPr>
          <w:rFonts w:ascii="Arial Narrow" w:hAnsi="Arial Narrow" w:cs="Arial Narrow"/>
          <w:color w:val="000000"/>
          <w:sz w:val="28"/>
          <w:szCs w:val="28"/>
        </w:rPr>
        <w:t xml:space="preserve"> for as an equity transaction with owners, and gain or loss is not </w:t>
      </w:r>
      <w:proofErr w:type="spellStart"/>
      <w:r w:rsidRPr="009B25A0">
        <w:rPr>
          <w:rFonts w:ascii="Arial Narrow" w:hAnsi="Arial Narrow" w:cs="Arial Narrow"/>
          <w:color w:val="000000"/>
          <w:sz w:val="28"/>
          <w:szCs w:val="28"/>
        </w:rPr>
        <w:t>recognised</w:t>
      </w:r>
      <w:proofErr w:type="spellEnd"/>
      <w:r w:rsidRPr="009B25A0">
        <w:rPr>
          <w:rFonts w:ascii="Arial Narrow" w:hAnsi="Arial Narrow" w:cs="Arial Narrow"/>
          <w:color w:val="000000"/>
          <w:sz w:val="28"/>
          <w:szCs w:val="28"/>
        </w:rPr>
        <w:t>.</w:t>
      </w:r>
    </w:p>
    <w:p w:rsidR="009B25A0" w:rsidRPr="009B25A0" w:rsidRDefault="009B25A0" w:rsidP="009B25A0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proofErr w:type="gramStart"/>
      <w:r w:rsidRPr="009B25A0">
        <w:rPr>
          <w:rFonts w:ascii="Symbol" w:hAnsi="Symbol" w:cs="Symbol"/>
          <w:color w:val="000000"/>
          <w:sz w:val="28"/>
          <w:szCs w:val="28"/>
        </w:rPr>
        <w:t></w:t>
      </w:r>
      <w:r w:rsidRPr="009B25A0">
        <w:rPr>
          <w:rFonts w:ascii="Symbol" w:hAnsi="Symbol" w:cs="Symbol"/>
          <w:color w:val="000000"/>
          <w:sz w:val="28"/>
          <w:szCs w:val="28"/>
        </w:rPr>
        <w:t></w:t>
      </w:r>
      <w:r w:rsidRPr="009B25A0">
        <w:rPr>
          <w:rFonts w:ascii="ArialNarrow,Bold" w:hAnsi="ArialNarrow,Bold" w:cs="ArialNarrow,Bold"/>
          <w:b/>
          <w:bCs/>
          <w:color w:val="000000"/>
          <w:sz w:val="28"/>
          <w:szCs w:val="28"/>
        </w:rPr>
        <w:t>Partial disposal of an investment in a subsidiary that results in loss of control.</w:t>
      </w:r>
      <w:proofErr w:type="gramEnd"/>
      <w:r w:rsidRPr="009B25A0">
        <w:rPr>
          <w:rFonts w:ascii="ArialNarrow,Bold" w:hAnsi="ArialNarrow,Bold" w:cs="ArialNarrow,Bold"/>
          <w:b/>
          <w:bCs/>
          <w:color w:val="000000"/>
          <w:sz w:val="28"/>
          <w:szCs w:val="28"/>
        </w:rPr>
        <w:t xml:space="preserve"> </w:t>
      </w:r>
      <w:r w:rsidRPr="009B25A0">
        <w:rPr>
          <w:rFonts w:ascii="Arial Narrow" w:hAnsi="Arial Narrow" w:cs="Arial Narrow"/>
          <w:color w:val="000000"/>
          <w:sz w:val="28"/>
          <w:szCs w:val="28"/>
        </w:rPr>
        <w:t>Loss</w:t>
      </w:r>
    </w:p>
    <w:p w:rsidR="009B25A0" w:rsidRPr="009B25A0" w:rsidRDefault="009B25A0" w:rsidP="009B25A0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proofErr w:type="gramStart"/>
      <w:r w:rsidRPr="009B25A0">
        <w:rPr>
          <w:rFonts w:ascii="Arial Narrow" w:hAnsi="Arial Narrow" w:cs="Arial Narrow"/>
          <w:color w:val="000000"/>
          <w:sz w:val="28"/>
          <w:szCs w:val="28"/>
        </w:rPr>
        <w:lastRenderedPageBreak/>
        <w:t>of</w:t>
      </w:r>
      <w:proofErr w:type="gramEnd"/>
      <w:r w:rsidRPr="009B25A0">
        <w:rPr>
          <w:rFonts w:ascii="Arial Narrow" w:hAnsi="Arial Narrow" w:cs="Arial Narrow"/>
          <w:color w:val="000000"/>
          <w:sz w:val="28"/>
          <w:szCs w:val="28"/>
        </w:rPr>
        <w:t xml:space="preserve"> control triggers </w:t>
      </w:r>
      <w:proofErr w:type="spellStart"/>
      <w:r w:rsidRPr="009B25A0">
        <w:rPr>
          <w:rFonts w:ascii="Arial Narrow" w:hAnsi="Arial Narrow" w:cs="Arial Narrow"/>
          <w:color w:val="000000"/>
          <w:sz w:val="28"/>
          <w:szCs w:val="28"/>
        </w:rPr>
        <w:t>remeasurement</w:t>
      </w:r>
      <w:proofErr w:type="spellEnd"/>
      <w:r w:rsidRPr="009B25A0">
        <w:rPr>
          <w:rFonts w:ascii="Arial Narrow" w:hAnsi="Arial Narrow" w:cs="Arial Narrow"/>
          <w:color w:val="000000"/>
          <w:sz w:val="28"/>
          <w:szCs w:val="28"/>
        </w:rPr>
        <w:t xml:space="preserve"> of the residual holding to fair value. Any difference</w:t>
      </w:r>
    </w:p>
    <w:p w:rsidR="009B25A0" w:rsidRPr="009B25A0" w:rsidRDefault="009B25A0" w:rsidP="009B25A0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proofErr w:type="gramStart"/>
      <w:r w:rsidRPr="009B25A0">
        <w:rPr>
          <w:rFonts w:ascii="Arial Narrow" w:hAnsi="Arial Narrow" w:cs="Arial Narrow"/>
          <w:color w:val="000000"/>
          <w:sz w:val="28"/>
          <w:szCs w:val="28"/>
        </w:rPr>
        <w:t>between</w:t>
      </w:r>
      <w:proofErr w:type="gramEnd"/>
      <w:r w:rsidRPr="009B25A0">
        <w:rPr>
          <w:rFonts w:ascii="Arial Narrow" w:hAnsi="Arial Narrow" w:cs="Arial Narrow"/>
          <w:color w:val="000000"/>
          <w:sz w:val="28"/>
          <w:szCs w:val="28"/>
        </w:rPr>
        <w:t xml:space="preserve"> fair value and carrying amount is a gain or loss on the disposal, </w:t>
      </w:r>
      <w:proofErr w:type="spellStart"/>
      <w:r w:rsidRPr="009B25A0">
        <w:rPr>
          <w:rFonts w:ascii="Arial Narrow" w:hAnsi="Arial Narrow" w:cs="Arial Narrow"/>
          <w:color w:val="000000"/>
          <w:sz w:val="28"/>
          <w:szCs w:val="28"/>
        </w:rPr>
        <w:t>recognised</w:t>
      </w:r>
      <w:proofErr w:type="spellEnd"/>
      <w:r w:rsidRPr="009B25A0">
        <w:rPr>
          <w:rFonts w:ascii="Arial Narrow" w:hAnsi="Arial Narrow" w:cs="Arial Narrow"/>
          <w:color w:val="000000"/>
          <w:sz w:val="28"/>
          <w:szCs w:val="28"/>
        </w:rPr>
        <w:t xml:space="preserve"> in</w:t>
      </w:r>
    </w:p>
    <w:p w:rsidR="009B25A0" w:rsidRPr="009B25A0" w:rsidRDefault="009B25A0" w:rsidP="009B25A0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proofErr w:type="gramStart"/>
      <w:r w:rsidRPr="009B25A0">
        <w:rPr>
          <w:rFonts w:ascii="Arial Narrow" w:hAnsi="Arial Narrow" w:cs="Arial Narrow"/>
          <w:color w:val="000000"/>
          <w:sz w:val="28"/>
          <w:szCs w:val="28"/>
        </w:rPr>
        <w:t>profit</w:t>
      </w:r>
      <w:proofErr w:type="gramEnd"/>
      <w:r w:rsidRPr="009B25A0">
        <w:rPr>
          <w:rFonts w:ascii="Arial Narrow" w:hAnsi="Arial Narrow" w:cs="Arial Narrow"/>
          <w:color w:val="000000"/>
          <w:sz w:val="28"/>
          <w:szCs w:val="28"/>
        </w:rPr>
        <w:t xml:space="preserve"> or loss. Thereafter, apply IAS 28, IAS 31, or IAS 39, as appropriate, to the remaining</w:t>
      </w:r>
    </w:p>
    <w:p w:rsidR="009B25A0" w:rsidRPr="009B25A0" w:rsidRDefault="009B25A0" w:rsidP="009B25A0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proofErr w:type="gramStart"/>
      <w:r w:rsidRPr="009B25A0">
        <w:rPr>
          <w:rFonts w:ascii="Arial Narrow" w:hAnsi="Arial Narrow" w:cs="Arial Narrow"/>
          <w:color w:val="000000"/>
          <w:sz w:val="28"/>
          <w:szCs w:val="28"/>
        </w:rPr>
        <w:t>holding</w:t>
      </w:r>
      <w:proofErr w:type="gramEnd"/>
      <w:r w:rsidRPr="009B25A0">
        <w:rPr>
          <w:rFonts w:ascii="Arial Narrow" w:hAnsi="Arial Narrow" w:cs="Arial Narrow"/>
          <w:color w:val="000000"/>
          <w:sz w:val="28"/>
          <w:szCs w:val="28"/>
        </w:rPr>
        <w:t>.</w:t>
      </w:r>
    </w:p>
    <w:p w:rsidR="009B25A0" w:rsidRPr="009B25A0" w:rsidRDefault="009B25A0" w:rsidP="009B25A0">
      <w:pPr>
        <w:autoSpaceDE w:val="0"/>
        <w:autoSpaceDN w:val="0"/>
        <w:adjustRightInd w:val="0"/>
        <w:spacing w:after="0" w:line="240" w:lineRule="auto"/>
        <w:rPr>
          <w:rFonts w:ascii="ArialNarrow,Italic" w:hAnsi="ArialNarrow,Italic" w:cs="ArialNarrow,Italic"/>
          <w:i/>
          <w:iCs/>
          <w:color w:val="000000"/>
          <w:sz w:val="28"/>
          <w:szCs w:val="28"/>
        </w:rPr>
      </w:pPr>
      <w:r w:rsidRPr="009B25A0">
        <w:rPr>
          <w:rFonts w:ascii="ArialNarrow,Italic" w:hAnsi="ArialNarrow,Italic" w:cs="ArialNarrow,Italic"/>
          <w:i/>
          <w:iCs/>
          <w:color w:val="000000"/>
          <w:sz w:val="28"/>
          <w:szCs w:val="28"/>
        </w:rPr>
        <w:t xml:space="preserve">Acquiring Additional Shares in the Subsidiary </w:t>
      </w:r>
      <w:proofErr w:type="gramStart"/>
      <w:r w:rsidRPr="009B25A0">
        <w:rPr>
          <w:rFonts w:ascii="ArialNarrow,Italic" w:hAnsi="ArialNarrow,Italic" w:cs="ArialNarrow,Italic"/>
          <w:i/>
          <w:iCs/>
          <w:color w:val="000000"/>
          <w:sz w:val="28"/>
          <w:szCs w:val="28"/>
        </w:rPr>
        <w:t>After</w:t>
      </w:r>
      <w:proofErr w:type="gramEnd"/>
      <w:r w:rsidRPr="009B25A0">
        <w:rPr>
          <w:rFonts w:ascii="ArialNarrow,Italic" w:hAnsi="ArialNarrow,Italic" w:cs="ArialNarrow,Italic"/>
          <w:i/>
          <w:iCs/>
          <w:color w:val="000000"/>
          <w:sz w:val="28"/>
          <w:szCs w:val="28"/>
        </w:rPr>
        <w:t xml:space="preserve"> Control Is Obtained</w:t>
      </w:r>
    </w:p>
    <w:p w:rsidR="009B25A0" w:rsidRPr="009B25A0" w:rsidRDefault="009B25A0" w:rsidP="009B25A0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9B25A0">
        <w:rPr>
          <w:rFonts w:ascii="Arial Narrow" w:hAnsi="Arial Narrow" w:cs="Arial Narrow"/>
          <w:color w:val="000000"/>
          <w:sz w:val="28"/>
          <w:szCs w:val="28"/>
        </w:rPr>
        <w:t>Acquiring additional shares in the subsidiary after control was obtained is accounted for as an</w:t>
      </w:r>
    </w:p>
    <w:p w:rsidR="009B25A0" w:rsidRPr="009B25A0" w:rsidRDefault="009B25A0" w:rsidP="009B25A0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proofErr w:type="gramStart"/>
      <w:r w:rsidRPr="009B25A0">
        <w:rPr>
          <w:rFonts w:ascii="Arial Narrow" w:hAnsi="Arial Narrow" w:cs="Arial Narrow"/>
          <w:color w:val="000000"/>
          <w:sz w:val="28"/>
          <w:szCs w:val="28"/>
        </w:rPr>
        <w:t>equity</w:t>
      </w:r>
      <w:proofErr w:type="gramEnd"/>
      <w:r w:rsidRPr="009B25A0">
        <w:rPr>
          <w:rFonts w:ascii="Arial Narrow" w:hAnsi="Arial Narrow" w:cs="Arial Narrow"/>
          <w:color w:val="000000"/>
          <w:sz w:val="28"/>
          <w:szCs w:val="28"/>
        </w:rPr>
        <w:t xml:space="preserve"> transaction with owners (like acquisition of 'treasury shares'). Goodwill is not</w:t>
      </w:r>
    </w:p>
    <w:p w:rsidR="009B25A0" w:rsidRPr="009B25A0" w:rsidRDefault="009B25A0" w:rsidP="009B25A0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proofErr w:type="spellStart"/>
      <w:proofErr w:type="gramStart"/>
      <w:r w:rsidRPr="009B25A0">
        <w:rPr>
          <w:rFonts w:ascii="Arial Narrow" w:hAnsi="Arial Narrow" w:cs="Arial Narrow"/>
          <w:color w:val="000000"/>
          <w:sz w:val="28"/>
          <w:szCs w:val="28"/>
        </w:rPr>
        <w:t>remeasured</w:t>
      </w:r>
      <w:proofErr w:type="spellEnd"/>
      <w:proofErr w:type="gramEnd"/>
      <w:r w:rsidRPr="009B25A0">
        <w:rPr>
          <w:rFonts w:ascii="Arial Narrow" w:hAnsi="Arial Narrow" w:cs="Arial Narrow"/>
          <w:color w:val="000000"/>
          <w:sz w:val="28"/>
          <w:szCs w:val="28"/>
        </w:rPr>
        <w:t>.</w:t>
      </w:r>
    </w:p>
    <w:p w:rsidR="009B25A0" w:rsidRPr="009B25A0" w:rsidRDefault="009B25A0" w:rsidP="009B25A0">
      <w:pPr>
        <w:autoSpaceDE w:val="0"/>
        <w:autoSpaceDN w:val="0"/>
        <w:adjustRightInd w:val="0"/>
        <w:spacing w:after="0" w:line="240" w:lineRule="auto"/>
        <w:rPr>
          <w:rFonts w:ascii="ArialNarrow,Italic" w:hAnsi="ArialNarrow,Italic" w:cs="ArialNarrow,Italic"/>
          <w:i/>
          <w:iCs/>
          <w:color w:val="000000"/>
          <w:sz w:val="28"/>
          <w:szCs w:val="28"/>
        </w:rPr>
      </w:pPr>
      <w:r w:rsidRPr="009B25A0">
        <w:rPr>
          <w:rFonts w:ascii="ArialNarrow,Italic" w:hAnsi="ArialNarrow,Italic" w:cs="ArialNarrow,Italic"/>
          <w:i/>
          <w:iCs/>
          <w:color w:val="000000"/>
          <w:sz w:val="28"/>
          <w:szCs w:val="28"/>
        </w:rPr>
        <w:t>Separate Financial Statements of the Parent or Investor in an Associate or Jointly Controlled</w:t>
      </w:r>
    </w:p>
    <w:p w:rsidR="009B25A0" w:rsidRPr="009B25A0" w:rsidRDefault="009B25A0" w:rsidP="009B25A0">
      <w:pPr>
        <w:autoSpaceDE w:val="0"/>
        <w:autoSpaceDN w:val="0"/>
        <w:adjustRightInd w:val="0"/>
        <w:spacing w:after="0" w:line="240" w:lineRule="auto"/>
        <w:rPr>
          <w:rFonts w:ascii="ArialNarrow,Italic" w:hAnsi="ArialNarrow,Italic" w:cs="ArialNarrow,Italic"/>
          <w:i/>
          <w:iCs/>
          <w:color w:val="000000"/>
          <w:sz w:val="28"/>
          <w:szCs w:val="28"/>
        </w:rPr>
      </w:pPr>
      <w:r w:rsidRPr="009B25A0">
        <w:rPr>
          <w:rFonts w:ascii="ArialNarrow,Italic" w:hAnsi="ArialNarrow,Italic" w:cs="ArialNarrow,Italic"/>
          <w:i/>
          <w:iCs/>
          <w:color w:val="000000"/>
          <w:sz w:val="28"/>
          <w:szCs w:val="28"/>
        </w:rPr>
        <w:t>Entity</w:t>
      </w:r>
    </w:p>
    <w:p w:rsidR="009B25A0" w:rsidRPr="009B25A0" w:rsidRDefault="009B25A0" w:rsidP="009B25A0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9B25A0">
        <w:rPr>
          <w:rFonts w:ascii="Arial Narrow" w:hAnsi="Arial Narrow" w:cs="Arial Narrow"/>
          <w:color w:val="000000"/>
          <w:sz w:val="28"/>
          <w:szCs w:val="28"/>
        </w:rPr>
        <w:t>In the parent's/investor's individual financial statements, investments in subsidiaries,</w:t>
      </w:r>
    </w:p>
    <w:p w:rsidR="009B25A0" w:rsidRPr="009B25A0" w:rsidRDefault="009B25A0" w:rsidP="009B25A0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proofErr w:type="gramStart"/>
      <w:r w:rsidRPr="009B25A0">
        <w:rPr>
          <w:rFonts w:ascii="Arial Narrow" w:hAnsi="Arial Narrow" w:cs="Arial Narrow"/>
          <w:color w:val="000000"/>
          <w:sz w:val="28"/>
          <w:szCs w:val="28"/>
        </w:rPr>
        <w:t>associates</w:t>
      </w:r>
      <w:proofErr w:type="gramEnd"/>
      <w:r w:rsidRPr="009B25A0">
        <w:rPr>
          <w:rFonts w:ascii="Arial Narrow" w:hAnsi="Arial Narrow" w:cs="Arial Narrow"/>
          <w:color w:val="000000"/>
          <w:sz w:val="28"/>
          <w:szCs w:val="28"/>
        </w:rPr>
        <w:t>, and jointly controlled entities should be accounted for either:</w:t>
      </w:r>
    </w:p>
    <w:p w:rsidR="009B25A0" w:rsidRPr="009B25A0" w:rsidRDefault="009B25A0" w:rsidP="009B25A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5B"/>
          <w:sz w:val="28"/>
          <w:szCs w:val="28"/>
        </w:rPr>
      </w:pPr>
      <w:r w:rsidRPr="009B25A0">
        <w:rPr>
          <w:rFonts w:ascii="Times New Roman" w:hAnsi="Times New Roman" w:cs="Times New Roman"/>
          <w:b/>
          <w:bCs/>
          <w:color w:val="00005B"/>
          <w:sz w:val="28"/>
          <w:szCs w:val="28"/>
        </w:rPr>
        <w:t>Downloaded from www.sidrutiya.blogspot.com [Source: www.icai.org]</w:t>
      </w:r>
    </w:p>
    <w:p w:rsidR="009B25A0" w:rsidRPr="009B25A0" w:rsidRDefault="009B25A0" w:rsidP="009B25A0">
      <w:pPr>
        <w:autoSpaceDE w:val="0"/>
        <w:autoSpaceDN w:val="0"/>
        <w:adjustRightInd w:val="0"/>
        <w:spacing w:after="0" w:line="240" w:lineRule="auto"/>
        <w:rPr>
          <w:rFonts w:ascii="ArialNarrow,Bold" w:hAnsi="ArialNarrow,Bold" w:cs="ArialNarrow,Bold"/>
          <w:b/>
          <w:bCs/>
          <w:color w:val="000000"/>
          <w:sz w:val="28"/>
          <w:szCs w:val="28"/>
        </w:rPr>
      </w:pPr>
      <w:r w:rsidRPr="009B25A0">
        <w:rPr>
          <w:rFonts w:ascii="ArialNarrow,Bold" w:hAnsi="ArialNarrow,Bold" w:cs="ArialNarrow,Bold"/>
          <w:b/>
          <w:bCs/>
          <w:color w:val="000000"/>
          <w:sz w:val="28"/>
          <w:szCs w:val="28"/>
        </w:rPr>
        <w:t>2.40 Financial Reporting</w:t>
      </w:r>
    </w:p>
    <w:p w:rsidR="009B25A0" w:rsidRPr="009B25A0" w:rsidRDefault="009B25A0" w:rsidP="009B25A0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9B25A0">
        <w:rPr>
          <w:rFonts w:ascii="Symbol" w:hAnsi="Symbol" w:cs="Symbol"/>
          <w:color w:val="000000"/>
          <w:sz w:val="28"/>
          <w:szCs w:val="28"/>
        </w:rPr>
        <w:t></w:t>
      </w:r>
      <w:r w:rsidRPr="009B25A0">
        <w:rPr>
          <w:rFonts w:ascii="Symbol" w:hAnsi="Symbol" w:cs="Symbol"/>
          <w:color w:val="000000"/>
          <w:sz w:val="28"/>
          <w:szCs w:val="28"/>
        </w:rPr>
        <w:t></w:t>
      </w:r>
      <w:r w:rsidRPr="009B25A0">
        <w:rPr>
          <w:rFonts w:ascii="Arial Narrow" w:hAnsi="Arial Narrow" w:cs="Arial Narrow"/>
          <w:color w:val="000000"/>
          <w:sz w:val="28"/>
          <w:szCs w:val="28"/>
        </w:rPr>
        <w:t>at cost, or</w:t>
      </w:r>
    </w:p>
    <w:p w:rsidR="009B25A0" w:rsidRPr="009B25A0" w:rsidRDefault="009B25A0" w:rsidP="009B25A0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proofErr w:type="gramStart"/>
      <w:r w:rsidRPr="009B25A0">
        <w:rPr>
          <w:rFonts w:ascii="Symbol" w:hAnsi="Symbol" w:cs="Symbol"/>
          <w:color w:val="000000"/>
          <w:sz w:val="28"/>
          <w:szCs w:val="28"/>
        </w:rPr>
        <w:t></w:t>
      </w:r>
      <w:r w:rsidRPr="009B25A0">
        <w:rPr>
          <w:rFonts w:ascii="Symbol" w:hAnsi="Symbol" w:cs="Symbol"/>
          <w:color w:val="000000"/>
          <w:sz w:val="28"/>
          <w:szCs w:val="28"/>
        </w:rPr>
        <w:t></w:t>
      </w:r>
      <w:r w:rsidRPr="009B25A0">
        <w:rPr>
          <w:rFonts w:ascii="Arial Narrow" w:hAnsi="Arial Narrow" w:cs="Arial Narrow"/>
          <w:color w:val="000000"/>
          <w:sz w:val="28"/>
          <w:szCs w:val="28"/>
        </w:rPr>
        <w:t>in accordance with IAS 39.</w:t>
      </w:r>
      <w:proofErr w:type="gramEnd"/>
    </w:p>
    <w:p w:rsidR="009B25A0" w:rsidRPr="009B25A0" w:rsidRDefault="009B25A0" w:rsidP="009B25A0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9B25A0">
        <w:rPr>
          <w:rFonts w:ascii="Arial Narrow" w:hAnsi="Arial Narrow" w:cs="Arial Narrow"/>
          <w:color w:val="000000"/>
          <w:sz w:val="28"/>
          <w:szCs w:val="28"/>
        </w:rPr>
        <w:t>The parent/investor shall apply the same accounting for each category of investments.</w:t>
      </w:r>
    </w:p>
    <w:p w:rsidR="009B25A0" w:rsidRPr="009B25A0" w:rsidRDefault="009B25A0" w:rsidP="009B25A0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9B25A0">
        <w:rPr>
          <w:rFonts w:ascii="Arial Narrow" w:hAnsi="Arial Narrow" w:cs="Arial Narrow"/>
          <w:color w:val="000000"/>
          <w:sz w:val="28"/>
          <w:szCs w:val="28"/>
        </w:rPr>
        <w:t>Investments that are classified as held for sale in accordance with IFRS 5 shall be accounted</w:t>
      </w:r>
    </w:p>
    <w:p w:rsidR="009B25A0" w:rsidRPr="009B25A0" w:rsidRDefault="009B25A0" w:rsidP="009B25A0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proofErr w:type="gramStart"/>
      <w:r w:rsidRPr="009B25A0">
        <w:rPr>
          <w:rFonts w:ascii="Arial Narrow" w:hAnsi="Arial Narrow" w:cs="Arial Narrow"/>
          <w:color w:val="000000"/>
          <w:sz w:val="28"/>
          <w:szCs w:val="28"/>
        </w:rPr>
        <w:t>for</w:t>
      </w:r>
      <w:proofErr w:type="gramEnd"/>
      <w:r w:rsidRPr="009B25A0">
        <w:rPr>
          <w:rFonts w:ascii="Arial Narrow" w:hAnsi="Arial Narrow" w:cs="Arial Narrow"/>
          <w:color w:val="000000"/>
          <w:sz w:val="28"/>
          <w:szCs w:val="28"/>
        </w:rPr>
        <w:t xml:space="preserve"> in accordance with that IFRS. Investments carried at cost should be measured at the lower</w:t>
      </w:r>
    </w:p>
    <w:p w:rsidR="009B25A0" w:rsidRPr="009B25A0" w:rsidRDefault="009B25A0" w:rsidP="009B25A0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proofErr w:type="gramStart"/>
      <w:r w:rsidRPr="009B25A0">
        <w:rPr>
          <w:rFonts w:ascii="Arial Narrow" w:hAnsi="Arial Narrow" w:cs="Arial Narrow"/>
          <w:color w:val="000000"/>
          <w:sz w:val="28"/>
          <w:szCs w:val="28"/>
        </w:rPr>
        <w:t>of</w:t>
      </w:r>
      <w:proofErr w:type="gramEnd"/>
      <w:r w:rsidRPr="009B25A0">
        <w:rPr>
          <w:rFonts w:ascii="Arial Narrow" w:hAnsi="Arial Narrow" w:cs="Arial Narrow"/>
          <w:color w:val="000000"/>
          <w:sz w:val="28"/>
          <w:szCs w:val="28"/>
        </w:rPr>
        <w:t xml:space="preserve"> their carrying amount and fair value less costs to sell. The measurement of investments</w:t>
      </w:r>
    </w:p>
    <w:p w:rsidR="009B25A0" w:rsidRPr="009B25A0" w:rsidRDefault="009B25A0" w:rsidP="009B25A0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proofErr w:type="gramStart"/>
      <w:r w:rsidRPr="009B25A0">
        <w:rPr>
          <w:rFonts w:ascii="Arial Narrow" w:hAnsi="Arial Narrow" w:cs="Arial Narrow"/>
          <w:color w:val="000000"/>
          <w:sz w:val="28"/>
          <w:szCs w:val="28"/>
        </w:rPr>
        <w:t>accounted</w:t>
      </w:r>
      <w:proofErr w:type="gramEnd"/>
      <w:r w:rsidRPr="009B25A0">
        <w:rPr>
          <w:rFonts w:ascii="Arial Narrow" w:hAnsi="Arial Narrow" w:cs="Arial Narrow"/>
          <w:color w:val="000000"/>
          <w:sz w:val="28"/>
          <w:szCs w:val="28"/>
        </w:rPr>
        <w:t xml:space="preserve"> for in accordance with IAS 39 is not changed in such circumstances. An entity</w:t>
      </w:r>
    </w:p>
    <w:p w:rsidR="009B25A0" w:rsidRPr="009B25A0" w:rsidRDefault="009B25A0" w:rsidP="009B25A0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proofErr w:type="gramStart"/>
      <w:r w:rsidRPr="009B25A0">
        <w:rPr>
          <w:rFonts w:ascii="Arial Narrow" w:hAnsi="Arial Narrow" w:cs="Arial Narrow"/>
          <w:color w:val="000000"/>
          <w:sz w:val="28"/>
          <w:szCs w:val="28"/>
        </w:rPr>
        <w:t>shall</w:t>
      </w:r>
      <w:proofErr w:type="gramEnd"/>
      <w:r w:rsidRPr="009B25A0">
        <w:rPr>
          <w:rFonts w:ascii="Arial Narrow" w:hAnsi="Arial Narrow" w:cs="Arial Narrow"/>
          <w:color w:val="000000"/>
          <w:sz w:val="28"/>
          <w:szCs w:val="28"/>
        </w:rPr>
        <w:t xml:space="preserve"> </w:t>
      </w:r>
      <w:proofErr w:type="spellStart"/>
      <w:r w:rsidRPr="009B25A0">
        <w:rPr>
          <w:rFonts w:ascii="Arial Narrow" w:hAnsi="Arial Narrow" w:cs="Arial Narrow"/>
          <w:color w:val="000000"/>
          <w:sz w:val="28"/>
          <w:szCs w:val="28"/>
        </w:rPr>
        <w:t>recognise</w:t>
      </w:r>
      <w:proofErr w:type="spellEnd"/>
      <w:r w:rsidRPr="009B25A0">
        <w:rPr>
          <w:rFonts w:ascii="Arial Narrow" w:hAnsi="Arial Narrow" w:cs="Arial Narrow"/>
          <w:color w:val="000000"/>
          <w:sz w:val="28"/>
          <w:szCs w:val="28"/>
        </w:rPr>
        <w:t xml:space="preserve"> a dividend from a subsidiary, jointly controlled entity or associate in profit or</w:t>
      </w:r>
    </w:p>
    <w:p w:rsidR="009B25A0" w:rsidRPr="009B25A0" w:rsidRDefault="009B25A0" w:rsidP="009B25A0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proofErr w:type="gramStart"/>
      <w:r w:rsidRPr="009B25A0">
        <w:rPr>
          <w:rFonts w:ascii="Arial Narrow" w:hAnsi="Arial Narrow" w:cs="Arial Narrow"/>
          <w:color w:val="000000"/>
          <w:sz w:val="28"/>
          <w:szCs w:val="28"/>
        </w:rPr>
        <w:t>loss</w:t>
      </w:r>
      <w:proofErr w:type="gramEnd"/>
      <w:r w:rsidRPr="009B25A0">
        <w:rPr>
          <w:rFonts w:ascii="Arial Narrow" w:hAnsi="Arial Narrow" w:cs="Arial Narrow"/>
          <w:color w:val="000000"/>
          <w:sz w:val="28"/>
          <w:szCs w:val="28"/>
        </w:rPr>
        <w:t xml:space="preserve"> in its separate financial statements when its right to receive the dividend in established.</w:t>
      </w:r>
    </w:p>
    <w:p w:rsidR="009B25A0" w:rsidRPr="009B25A0" w:rsidRDefault="009B25A0" w:rsidP="009B25A0">
      <w:pPr>
        <w:autoSpaceDE w:val="0"/>
        <w:autoSpaceDN w:val="0"/>
        <w:adjustRightInd w:val="0"/>
        <w:spacing w:after="0" w:line="240" w:lineRule="auto"/>
        <w:rPr>
          <w:rFonts w:ascii="ArialNarrow,Italic" w:hAnsi="ArialNarrow,Italic" w:cs="ArialNarrow,Italic"/>
          <w:i/>
          <w:iCs/>
          <w:color w:val="000000"/>
          <w:sz w:val="28"/>
          <w:szCs w:val="28"/>
        </w:rPr>
      </w:pPr>
      <w:r w:rsidRPr="009B25A0">
        <w:rPr>
          <w:rFonts w:ascii="ArialNarrow,Italic" w:hAnsi="ArialNarrow,Italic" w:cs="ArialNarrow,Italic"/>
          <w:i/>
          <w:iCs/>
          <w:color w:val="000000"/>
          <w:sz w:val="28"/>
          <w:szCs w:val="28"/>
        </w:rPr>
        <w:t>Disclosure</w:t>
      </w:r>
    </w:p>
    <w:p w:rsidR="009B25A0" w:rsidRPr="009B25A0" w:rsidRDefault="009B25A0" w:rsidP="009B25A0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9B25A0">
        <w:rPr>
          <w:rFonts w:ascii="Arial Narrow" w:hAnsi="Arial Narrow" w:cs="Arial Narrow"/>
          <w:color w:val="000000"/>
          <w:sz w:val="28"/>
          <w:szCs w:val="28"/>
        </w:rPr>
        <w:t>Disclosures required in consolidated financial statements:</w:t>
      </w:r>
    </w:p>
    <w:p w:rsidR="009B25A0" w:rsidRPr="009B25A0" w:rsidRDefault="009B25A0" w:rsidP="009B25A0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9B25A0">
        <w:rPr>
          <w:rFonts w:ascii="Symbol" w:hAnsi="Symbol" w:cs="Symbol"/>
          <w:color w:val="000000"/>
          <w:sz w:val="28"/>
          <w:szCs w:val="28"/>
        </w:rPr>
        <w:t></w:t>
      </w:r>
      <w:r w:rsidRPr="009B25A0">
        <w:rPr>
          <w:rFonts w:ascii="Symbol" w:hAnsi="Symbol" w:cs="Symbol"/>
          <w:color w:val="000000"/>
          <w:sz w:val="28"/>
          <w:szCs w:val="28"/>
        </w:rPr>
        <w:t></w:t>
      </w:r>
      <w:r w:rsidRPr="009B25A0">
        <w:rPr>
          <w:rFonts w:ascii="Arial Narrow" w:hAnsi="Arial Narrow" w:cs="Arial Narrow"/>
          <w:color w:val="000000"/>
          <w:sz w:val="28"/>
          <w:szCs w:val="28"/>
        </w:rPr>
        <w:t>the nature of the relationship between the parent and a subsidiary when the parent does</w:t>
      </w:r>
    </w:p>
    <w:p w:rsidR="009B25A0" w:rsidRPr="009B25A0" w:rsidRDefault="009B25A0" w:rsidP="009B25A0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proofErr w:type="gramStart"/>
      <w:r w:rsidRPr="009B25A0">
        <w:rPr>
          <w:rFonts w:ascii="Arial Narrow" w:hAnsi="Arial Narrow" w:cs="Arial Narrow"/>
          <w:color w:val="000000"/>
          <w:sz w:val="28"/>
          <w:szCs w:val="28"/>
        </w:rPr>
        <w:t>not</w:t>
      </w:r>
      <w:proofErr w:type="gramEnd"/>
      <w:r w:rsidRPr="009B25A0">
        <w:rPr>
          <w:rFonts w:ascii="Arial Narrow" w:hAnsi="Arial Narrow" w:cs="Arial Narrow"/>
          <w:color w:val="000000"/>
          <w:sz w:val="28"/>
          <w:szCs w:val="28"/>
        </w:rPr>
        <w:t xml:space="preserve"> own, directly or indirectly through subsidiaries, more than half of the voting power,</w:t>
      </w:r>
    </w:p>
    <w:p w:rsidR="009B25A0" w:rsidRPr="009B25A0" w:rsidRDefault="009B25A0" w:rsidP="009B25A0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9B25A0">
        <w:rPr>
          <w:rFonts w:ascii="Symbol" w:hAnsi="Symbol" w:cs="Symbol"/>
          <w:color w:val="000000"/>
          <w:sz w:val="28"/>
          <w:szCs w:val="28"/>
        </w:rPr>
        <w:t></w:t>
      </w:r>
      <w:r w:rsidRPr="009B25A0">
        <w:rPr>
          <w:rFonts w:ascii="Symbol" w:hAnsi="Symbol" w:cs="Symbol"/>
          <w:color w:val="000000"/>
          <w:sz w:val="28"/>
          <w:szCs w:val="28"/>
        </w:rPr>
        <w:t></w:t>
      </w:r>
      <w:r w:rsidRPr="009B25A0">
        <w:rPr>
          <w:rFonts w:ascii="Arial Narrow" w:hAnsi="Arial Narrow" w:cs="Arial Narrow"/>
          <w:color w:val="000000"/>
          <w:sz w:val="28"/>
          <w:szCs w:val="28"/>
        </w:rPr>
        <w:t>the reasons why the ownership, directly or indirectly through subsidiaries, of more than</w:t>
      </w:r>
    </w:p>
    <w:p w:rsidR="009B25A0" w:rsidRPr="009B25A0" w:rsidRDefault="009B25A0" w:rsidP="009B25A0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proofErr w:type="gramStart"/>
      <w:r w:rsidRPr="009B25A0">
        <w:rPr>
          <w:rFonts w:ascii="Arial Narrow" w:hAnsi="Arial Narrow" w:cs="Arial Narrow"/>
          <w:color w:val="000000"/>
          <w:sz w:val="28"/>
          <w:szCs w:val="28"/>
        </w:rPr>
        <w:t>half</w:t>
      </w:r>
      <w:proofErr w:type="gramEnd"/>
      <w:r w:rsidRPr="009B25A0">
        <w:rPr>
          <w:rFonts w:ascii="Arial Narrow" w:hAnsi="Arial Narrow" w:cs="Arial Narrow"/>
          <w:color w:val="000000"/>
          <w:sz w:val="28"/>
          <w:szCs w:val="28"/>
        </w:rPr>
        <w:t xml:space="preserve"> of the voting or potential voting power of an investee does not constitute control,</w:t>
      </w:r>
    </w:p>
    <w:p w:rsidR="009B25A0" w:rsidRPr="009B25A0" w:rsidRDefault="009B25A0" w:rsidP="009B25A0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9B25A0">
        <w:rPr>
          <w:rFonts w:ascii="Symbol" w:hAnsi="Symbol" w:cs="Symbol"/>
          <w:color w:val="000000"/>
          <w:sz w:val="28"/>
          <w:szCs w:val="28"/>
        </w:rPr>
        <w:t></w:t>
      </w:r>
      <w:r w:rsidRPr="009B25A0">
        <w:rPr>
          <w:rFonts w:ascii="Symbol" w:hAnsi="Symbol" w:cs="Symbol"/>
          <w:color w:val="000000"/>
          <w:sz w:val="28"/>
          <w:szCs w:val="28"/>
        </w:rPr>
        <w:t></w:t>
      </w:r>
      <w:r w:rsidRPr="009B25A0">
        <w:rPr>
          <w:rFonts w:ascii="Arial Narrow" w:hAnsi="Arial Narrow" w:cs="Arial Narrow"/>
          <w:color w:val="000000"/>
          <w:sz w:val="28"/>
          <w:szCs w:val="28"/>
        </w:rPr>
        <w:t>the reporting date of the financial statements of a subsidiary when such financial</w:t>
      </w:r>
    </w:p>
    <w:p w:rsidR="009B25A0" w:rsidRPr="009B25A0" w:rsidRDefault="009B25A0" w:rsidP="009B25A0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proofErr w:type="gramStart"/>
      <w:r w:rsidRPr="009B25A0">
        <w:rPr>
          <w:rFonts w:ascii="Arial Narrow" w:hAnsi="Arial Narrow" w:cs="Arial Narrow"/>
          <w:color w:val="000000"/>
          <w:sz w:val="28"/>
          <w:szCs w:val="28"/>
        </w:rPr>
        <w:t>statements</w:t>
      </w:r>
      <w:proofErr w:type="gramEnd"/>
      <w:r w:rsidRPr="009B25A0">
        <w:rPr>
          <w:rFonts w:ascii="Arial Narrow" w:hAnsi="Arial Narrow" w:cs="Arial Narrow"/>
          <w:color w:val="000000"/>
          <w:sz w:val="28"/>
          <w:szCs w:val="28"/>
        </w:rPr>
        <w:t xml:space="preserve"> are used to prepare consolidated financial statements and are as of a</w:t>
      </w:r>
    </w:p>
    <w:p w:rsidR="009B25A0" w:rsidRPr="009B25A0" w:rsidRDefault="009B25A0" w:rsidP="009B25A0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proofErr w:type="gramStart"/>
      <w:r w:rsidRPr="009B25A0">
        <w:rPr>
          <w:rFonts w:ascii="Arial Narrow" w:hAnsi="Arial Narrow" w:cs="Arial Narrow"/>
          <w:color w:val="000000"/>
          <w:sz w:val="28"/>
          <w:szCs w:val="28"/>
        </w:rPr>
        <w:t>reporting</w:t>
      </w:r>
      <w:proofErr w:type="gramEnd"/>
      <w:r w:rsidRPr="009B25A0">
        <w:rPr>
          <w:rFonts w:ascii="Arial Narrow" w:hAnsi="Arial Narrow" w:cs="Arial Narrow"/>
          <w:color w:val="000000"/>
          <w:sz w:val="28"/>
          <w:szCs w:val="28"/>
        </w:rPr>
        <w:t xml:space="preserve"> date or for a period that is different from that of the parent, and the reason for</w:t>
      </w:r>
    </w:p>
    <w:p w:rsidR="009B25A0" w:rsidRPr="009B25A0" w:rsidRDefault="009B25A0" w:rsidP="009B25A0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proofErr w:type="gramStart"/>
      <w:r w:rsidRPr="009B25A0">
        <w:rPr>
          <w:rFonts w:ascii="Arial Narrow" w:hAnsi="Arial Narrow" w:cs="Arial Narrow"/>
          <w:color w:val="000000"/>
          <w:sz w:val="28"/>
          <w:szCs w:val="28"/>
        </w:rPr>
        <w:t>using</w:t>
      </w:r>
      <w:proofErr w:type="gramEnd"/>
      <w:r w:rsidRPr="009B25A0">
        <w:rPr>
          <w:rFonts w:ascii="Arial Narrow" w:hAnsi="Arial Narrow" w:cs="Arial Narrow"/>
          <w:color w:val="000000"/>
          <w:sz w:val="28"/>
          <w:szCs w:val="28"/>
        </w:rPr>
        <w:t xml:space="preserve"> a different reporting date or period, and</w:t>
      </w:r>
    </w:p>
    <w:p w:rsidR="009B25A0" w:rsidRPr="009B25A0" w:rsidRDefault="009B25A0" w:rsidP="009B25A0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9B25A0">
        <w:rPr>
          <w:rFonts w:ascii="Symbol" w:hAnsi="Symbol" w:cs="Symbol"/>
          <w:color w:val="000000"/>
          <w:sz w:val="28"/>
          <w:szCs w:val="28"/>
        </w:rPr>
        <w:t></w:t>
      </w:r>
      <w:r w:rsidRPr="009B25A0">
        <w:rPr>
          <w:rFonts w:ascii="Symbol" w:hAnsi="Symbol" w:cs="Symbol"/>
          <w:color w:val="000000"/>
          <w:sz w:val="28"/>
          <w:szCs w:val="28"/>
        </w:rPr>
        <w:t></w:t>
      </w:r>
      <w:r w:rsidRPr="009B25A0">
        <w:rPr>
          <w:rFonts w:ascii="Arial Narrow" w:hAnsi="Arial Narrow" w:cs="Arial Narrow"/>
          <w:color w:val="000000"/>
          <w:sz w:val="28"/>
          <w:szCs w:val="28"/>
        </w:rPr>
        <w:t>the nature and extent of any significant restrictions on the ability of subsidiaries to transfer</w:t>
      </w:r>
    </w:p>
    <w:p w:rsidR="009B25A0" w:rsidRPr="009B25A0" w:rsidRDefault="009B25A0" w:rsidP="009B25A0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proofErr w:type="gramStart"/>
      <w:r w:rsidRPr="009B25A0">
        <w:rPr>
          <w:rFonts w:ascii="Arial Narrow" w:hAnsi="Arial Narrow" w:cs="Arial Narrow"/>
          <w:color w:val="000000"/>
          <w:sz w:val="28"/>
          <w:szCs w:val="28"/>
        </w:rPr>
        <w:t>funds</w:t>
      </w:r>
      <w:proofErr w:type="gramEnd"/>
      <w:r w:rsidRPr="009B25A0">
        <w:rPr>
          <w:rFonts w:ascii="Arial Narrow" w:hAnsi="Arial Narrow" w:cs="Arial Narrow"/>
          <w:color w:val="000000"/>
          <w:sz w:val="28"/>
          <w:szCs w:val="28"/>
        </w:rPr>
        <w:t xml:space="preserve"> to the parent in the form of cash dividends or to repay loans or advances.</w:t>
      </w:r>
    </w:p>
    <w:p w:rsidR="009B25A0" w:rsidRPr="009B25A0" w:rsidRDefault="009B25A0" w:rsidP="009B25A0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9B25A0">
        <w:rPr>
          <w:rFonts w:ascii="Arial Narrow" w:hAnsi="Arial Narrow" w:cs="Arial Narrow"/>
          <w:color w:val="000000"/>
          <w:sz w:val="28"/>
          <w:szCs w:val="28"/>
        </w:rPr>
        <w:lastRenderedPageBreak/>
        <w:t>Disclosures required in separate financial statements that are prepared for a parent that is</w:t>
      </w:r>
    </w:p>
    <w:p w:rsidR="009B25A0" w:rsidRPr="009B25A0" w:rsidRDefault="009B25A0" w:rsidP="009B25A0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proofErr w:type="gramStart"/>
      <w:r w:rsidRPr="009B25A0">
        <w:rPr>
          <w:rFonts w:ascii="Arial Narrow" w:hAnsi="Arial Narrow" w:cs="Arial Narrow"/>
          <w:color w:val="000000"/>
          <w:sz w:val="28"/>
          <w:szCs w:val="28"/>
        </w:rPr>
        <w:t>permitted</w:t>
      </w:r>
      <w:proofErr w:type="gramEnd"/>
      <w:r w:rsidRPr="009B25A0">
        <w:rPr>
          <w:rFonts w:ascii="Arial Narrow" w:hAnsi="Arial Narrow" w:cs="Arial Narrow"/>
          <w:color w:val="000000"/>
          <w:sz w:val="28"/>
          <w:szCs w:val="28"/>
        </w:rPr>
        <w:t xml:space="preserve"> not to prepare consolidated financial statements:</w:t>
      </w:r>
    </w:p>
    <w:p w:rsidR="009B25A0" w:rsidRPr="009B25A0" w:rsidRDefault="009B25A0" w:rsidP="009B25A0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9B25A0">
        <w:rPr>
          <w:rFonts w:ascii="Symbol" w:hAnsi="Symbol" w:cs="Symbol"/>
          <w:color w:val="000000"/>
          <w:sz w:val="28"/>
          <w:szCs w:val="28"/>
        </w:rPr>
        <w:t></w:t>
      </w:r>
      <w:r w:rsidRPr="009B25A0">
        <w:rPr>
          <w:rFonts w:ascii="Symbol" w:hAnsi="Symbol" w:cs="Symbol"/>
          <w:color w:val="000000"/>
          <w:sz w:val="28"/>
          <w:szCs w:val="28"/>
        </w:rPr>
        <w:t></w:t>
      </w:r>
      <w:r w:rsidRPr="009B25A0">
        <w:rPr>
          <w:rFonts w:ascii="Arial Narrow" w:hAnsi="Arial Narrow" w:cs="Arial Narrow"/>
          <w:color w:val="000000"/>
          <w:sz w:val="28"/>
          <w:szCs w:val="28"/>
        </w:rPr>
        <w:t>the fact that the financial statements are separate financial statements; that the exemption</w:t>
      </w:r>
    </w:p>
    <w:p w:rsidR="009B25A0" w:rsidRPr="009B25A0" w:rsidRDefault="009B25A0" w:rsidP="009B25A0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proofErr w:type="gramStart"/>
      <w:r w:rsidRPr="009B25A0">
        <w:rPr>
          <w:rFonts w:ascii="Arial Narrow" w:hAnsi="Arial Narrow" w:cs="Arial Narrow"/>
          <w:color w:val="000000"/>
          <w:sz w:val="28"/>
          <w:szCs w:val="28"/>
        </w:rPr>
        <w:t>from</w:t>
      </w:r>
      <w:proofErr w:type="gramEnd"/>
      <w:r w:rsidRPr="009B25A0">
        <w:rPr>
          <w:rFonts w:ascii="Arial Narrow" w:hAnsi="Arial Narrow" w:cs="Arial Narrow"/>
          <w:color w:val="000000"/>
          <w:sz w:val="28"/>
          <w:szCs w:val="28"/>
        </w:rPr>
        <w:t xml:space="preserve"> consolidation has been used; the name and country of incorporation or residence of</w:t>
      </w:r>
    </w:p>
    <w:p w:rsidR="009B25A0" w:rsidRPr="009B25A0" w:rsidRDefault="009B25A0" w:rsidP="009B25A0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proofErr w:type="gramStart"/>
      <w:r w:rsidRPr="009B25A0">
        <w:rPr>
          <w:rFonts w:ascii="Arial Narrow" w:hAnsi="Arial Narrow" w:cs="Arial Narrow"/>
          <w:color w:val="000000"/>
          <w:sz w:val="28"/>
          <w:szCs w:val="28"/>
        </w:rPr>
        <w:t>the</w:t>
      </w:r>
      <w:proofErr w:type="gramEnd"/>
      <w:r w:rsidRPr="009B25A0">
        <w:rPr>
          <w:rFonts w:ascii="Arial Narrow" w:hAnsi="Arial Narrow" w:cs="Arial Narrow"/>
          <w:color w:val="000000"/>
          <w:sz w:val="28"/>
          <w:szCs w:val="28"/>
        </w:rPr>
        <w:t xml:space="preserve"> entity whose consolidated financial statements that comply with IFRS have been</w:t>
      </w:r>
    </w:p>
    <w:p w:rsidR="009B25A0" w:rsidRPr="009B25A0" w:rsidRDefault="009B25A0" w:rsidP="009B25A0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proofErr w:type="gramStart"/>
      <w:r w:rsidRPr="009B25A0">
        <w:rPr>
          <w:rFonts w:ascii="Arial Narrow" w:hAnsi="Arial Narrow" w:cs="Arial Narrow"/>
          <w:color w:val="000000"/>
          <w:sz w:val="28"/>
          <w:szCs w:val="28"/>
        </w:rPr>
        <w:t>produced</w:t>
      </w:r>
      <w:proofErr w:type="gramEnd"/>
      <w:r w:rsidRPr="009B25A0">
        <w:rPr>
          <w:rFonts w:ascii="Arial Narrow" w:hAnsi="Arial Narrow" w:cs="Arial Narrow"/>
          <w:color w:val="000000"/>
          <w:sz w:val="28"/>
          <w:szCs w:val="28"/>
        </w:rPr>
        <w:t xml:space="preserve"> for public use; and the address where those consolidated financial statements</w:t>
      </w:r>
    </w:p>
    <w:p w:rsidR="009B25A0" w:rsidRPr="009B25A0" w:rsidRDefault="009B25A0" w:rsidP="009B25A0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proofErr w:type="gramStart"/>
      <w:r w:rsidRPr="009B25A0">
        <w:rPr>
          <w:rFonts w:ascii="Arial Narrow" w:hAnsi="Arial Narrow" w:cs="Arial Narrow"/>
          <w:color w:val="000000"/>
          <w:sz w:val="28"/>
          <w:szCs w:val="28"/>
        </w:rPr>
        <w:t>are</w:t>
      </w:r>
      <w:proofErr w:type="gramEnd"/>
      <w:r w:rsidRPr="009B25A0">
        <w:rPr>
          <w:rFonts w:ascii="Arial Narrow" w:hAnsi="Arial Narrow" w:cs="Arial Narrow"/>
          <w:color w:val="000000"/>
          <w:sz w:val="28"/>
          <w:szCs w:val="28"/>
        </w:rPr>
        <w:t xml:space="preserve"> obtainable,</w:t>
      </w:r>
    </w:p>
    <w:p w:rsidR="009B25A0" w:rsidRPr="009B25A0" w:rsidRDefault="009B25A0" w:rsidP="009B25A0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9B25A0">
        <w:rPr>
          <w:rFonts w:ascii="Symbol" w:hAnsi="Symbol" w:cs="Symbol"/>
          <w:color w:val="000000"/>
          <w:sz w:val="28"/>
          <w:szCs w:val="28"/>
        </w:rPr>
        <w:t></w:t>
      </w:r>
      <w:r w:rsidRPr="009B25A0">
        <w:rPr>
          <w:rFonts w:ascii="Symbol" w:hAnsi="Symbol" w:cs="Symbol"/>
          <w:color w:val="000000"/>
          <w:sz w:val="28"/>
          <w:szCs w:val="28"/>
        </w:rPr>
        <w:t></w:t>
      </w:r>
      <w:r w:rsidRPr="009B25A0">
        <w:rPr>
          <w:rFonts w:ascii="Arial Narrow" w:hAnsi="Arial Narrow" w:cs="Arial Narrow"/>
          <w:color w:val="000000"/>
          <w:sz w:val="28"/>
          <w:szCs w:val="28"/>
        </w:rPr>
        <w:t>a list of significant investments in subsidiaries, jointly controlled entities, and associates,</w:t>
      </w:r>
    </w:p>
    <w:p w:rsidR="009B25A0" w:rsidRPr="009B25A0" w:rsidRDefault="009B25A0" w:rsidP="009B25A0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proofErr w:type="gramStart"/>
      <w:r w:rsidRPr="009B25A0">
        <w:rPr>
          <w:rFonts w:ascii="Arial Narrow" w:hAnsi="Arial Narrow" w:cs="Arial Narrow"/>
          <w:color w:val="000000"/>
          <w:sz w:val="28"/>
          <w:szCs w:val="28"/>
        </w:rPr>
        <w:t>including</w:t>
      </w:r>
      <w:proofErr w:type="gramEnd"/>
      <w:r w:rsidRPr="009B25A0">
        <w:rPr>
          <w:rFonts w:ascii="Arial Narrow" w:hAnsi="Arial Narrow" w:cs="Arial Narrow"/>
          <w:color w:val="000000"/>
          <w:sz w:val="28"/>
          <w:szCs w:val="28"/>
        </w:rPr>
        <w:t xml:space="preserve"> the name, country of incorporation or residence, proportion of ownership interest</w:t>
      </w:r>
    </w:p>
    <w:p w:rsidR="009B25A0" w:rsidRPr="009B25A0" w:rsidRDefault="009B25A0" w:rsidP="009B25A0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proofErr w:type="gramStart"/>
      <w:r w:rsidRPr="009B25A0">
        <w:rPr>
          <w:rFonts w:ascii="Arial Narrow" w:hAnsi="Arial Narrow" w:cs="Arial Narrow"/>
          <w:color w:val="000000"/>
          <w:sz w:val="28"/>
          <w:szCs w:val="28"/>
        </w:rPr>
        <w:t>and</w:t>
      </w:r>
      <w:proofErr w:type="gramEnd"/>
      <w:r w:rsidRPr="009B25A0">
        <w:rPr>
          <w:rFonts w:ascii="Arial Narrow" w:hAnsi="Arial Narrow" w:cs="Arial Narrow"/>
          <w:color w:val="000000"/>
          <w:sz w:val="28"/>
          <w:szCs w:val="28"/>
        </w:rPr>
        <w:t>, if different, proportion of voting power held, and</w:t>
      </w:r>
    </w:p>
    <w:p w:rsidR="009B25A0" w:rsidRPr="009B25A0" w:rsidRDefault="009B25A0" w:rsidP="009B25A0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9B25A0">
        <w:rPr>
          <w:rFonts w:ascii="Symbol" w:hAnsi="Symbol" w:cs="Symbol"/>
          <w:color w:val="000000"/>
          <w:sz w:val="28"/>
          <w:szCs w:val="28"/>
        </w:rPr>
        <w:t></w:t>
      </w:r>
      <w:r w:rsidRPr="009B25A0">
        <w:rPr>
          <w:rFonts w:ascii="Symbol" w:hAnsi="Symbol" w:cs="Symbol"/>
          <w:color w:val="000000"/>
          <w:sz w:val="28"/>
          <w:szCs w:val="28"/>
        </w:rPr>
        <w:t></w:t>
      </w:r>
      <w:r w:rsidRPr="009B25A0">
        <w:rPr>
          <w:rFonts w:ascii="Arial Narrow" w:hAnsi="Arial Narrow" w:cs="Arial Narrow"/>
          <w:color w:val="000000"/>
          <w:sz w:val="28"/>
          <w:szCs w:val="28"/>
        </w:rPr>
        <w:t>a description of the method used to account for the foregoing investments.</w:t>
      </w:r>
    </w:p>
    <w:p w:rsidR="009B25A0" w:rsidRPr="009B25A0" w:rsidRDefault="009B25A0" w:rsidP="009B25A0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9B25A0">
        <w:rPr>
          <w:rFonts w:ascii="Arial Narrow" w:hAnsi="Arial Narrow" w:cs="Arial Narrow"/>
          <w:color w:val="000000"/>
          <w:sz w:val="28"/>
          <w:szCs w:val="28"/>
        </w:rPr>
        <w:t>Disclosures required in the separate financial statements of a parent, investor in a jointly</w:t>
      </w:r>
    </w:p>
    <w:p w:rsidR="009B25A0" w:rsidRPr="009B25A0" w:rsidRDefault="009B25A0" w:rsidP="009B25A0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proofErr w:type="gramStart"/>
      <w:r w:rsidRPr="009B25A0">
        <w:rPr>
          <w:rFonts w:ascii="Arial Narrow" w:hAnsi="Arial Narrow" w:cs="Arial Narrow"/>
          <w:color w:val="000000"/>
          <w:sz w:val="28"/>
          <w:szCs w:val="28"/>
        </w:rPr>
        <w:t>controlled</w:t>
      </w:r>
      <w:proofErr w:type="gramEnd"/>
      <w:r w:rsidRPr="009B25A0">
        <w:rPr>
          <w:rFonts w:ascii="Arial Narrow" w:hAnsi="Arial Narrow" w:cs="Arial Narrow"/>
          <w:color w:val="000000"/>
          <w:sz w:val="28"/>
          <w:szCs w:val="28"/>
        </w:rPr>
        <w:t xml:space="preserve"> entity, or investor in an associate:</w:t>
      </w:r>
    </w:p>
    <w:p w:rsidR="009B25A0" w:rsidRPr="009B25A0" w:rsidRDefault="009B25A0" w:rsidP="009B25A0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9B25A0">
        <w:rPr>
          <w:rFonts w:ascii="Symbol" w:hAnsi="Symbol" w:cs="Symbol"/>
          <w:color w:val="000000"/>
          <w:sz w:val="28"/>
          <w:szCs w:val="28"/>
        </w:rPr>
        <w:t></w:t>
      </w:r>
      <w:r w:rsidRPr="009B25A0">
        <w:rPr>
          <w:rFonts w:ascii="Symbol" w:hAnsi="Symbol" w:cs="Symbol"/>
          <w:color w:val="000000"/>
          <w:sz w:val="28"/>
          <w:szCs w:val="28"/>
        </w:rPr>
        <w:t></w:t>
      </w:r>
      <w:r w:rsidRPr="009B25A0">
        <w:rPr>
          <w:rFonts w:ascii="Arial Narrow" w:hAnsi="Arial Narrow" w:cs="Arial Narrow"/>
          <w:color w:val="000000"/>
          <w:sz w:val="28"/>
          <w:szCs w:val="28"/>
        </w:rPr>
        <w:t>the fact that the statements are separate financial statements and the reasons why those</w:t>
      </w:r>
    </w:p>
    <w:p w:rsidR="009B25A0" w:rsidRPr="009B25A0" w:rsidRDefault="009B25A0" w:rsidP="009B25A0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proofErr w:type="gramStart"/>
      <w:r w:rsidRPr="009B25A0">
        <w:rPr>
          <w:rFonts w:ascii="Arial Narrow" w:hAnsi="Arial Narrow" w:cs="Arial Narrow"/>
          <w:color w:val="000000"/>
          <w:sz w:val="28"/>
          <w:szCs w:val="28"/>
        </w:rPr>
        <w:t>statements</w:t>
      </w:r>
      <w:proofErr w:type="gramEnd"/>
      <w:r w:rsidRPr="009B25A0">
        <w:rPr>
          <w:rFonts w:ascii="Arial Narrow" w:hAnsi="Arial Narrow" w:cs="Arial Narrow"/>
          <w:color w:val="000000"/>
          <w:sz w:val="28"/>
          <w:szCs w:val="28"/>
        </w:rPr>
        <w:t xml:space="preserve"> are prepared if not required by law,</w:t>
      </w:r>
    </w:p>
    <w:p w:rsidR="009B25A0" w:rsidRPr="009B25A0" w:rsidRDefault="009B25A0" w:rsidP="009B25A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5B"/>
          <w:sz w:val="28"/>
          <w:szCs w:val="28"/>
        </w:rPr>
      </w:pPr>
      <w:r w:rsidRPr="009B25A0">
        <w:rPr>
          <w:rFonts w:ascii="Times New Roman" w:hAnsi="Times New Roman" w:cs="Times New Roman"/>
          <w:b/>
          <w:bCs/>
          <w:color w:val="00005B"/>
          <w:sz w:val="28"/>
          <w:szCs w:val="28"/>
        </w:rPr>
        <w:t>Downloaded from www.sidrutiya.blogspot.com [Source: www.icai.org]</w:t>
      </w:r>
    </w:p>
    <w:p w:rsidR="009B25A0" w:rsidRPr="009B25A0" w:rsidRDefault="009B25A0" w:rsidP="009B25A0">
      <w:pPr>
        <w:autoSpaceDE w:val="0"/>
        <w:autoSpaceDN w:val="0"/>
        <w:adjustRightInd w:val="0"/>
        <w:spacing w:after="0" w:line="240" w:lineRule="auto"/>
        <w:rPr>
          <w:rFonts w:ascii="ArialNarrow,Bold" w:hAnsi="ArialNarrow,Bold" w:cs="ArialNarrow,Bold"/>
          <w:b/>
          <w:bCs/>
          <w:color w:val="000000"/>
          <w:sz w:val="28"/>
          <w:szCs w:val="28"/>
        </w:rPr>
      </w:pPr>
      <w:r w:rsidRPr="009B25A0">
        <w:rPr>
          <w:rFonts w:ascii="ArialNarrow,Bold" w:hAnsi="ArialNarrow,Bold" w:cs="ArialNarrow,Bold"/>
          <w:b/>
          <w:bCs/>
          <w:color w:val="000000"/>
          <w:sz w:val="28"/>
          <w:szCs w:val="28"/>
        </w:rPr>
        <w:t>International Accounting Standards, International Financial Reporting Standards,</w:t>
      </w:r>
    </w:p>
    <w:p w:rsidR="009B25A0" w:rsidRPr="009B25A0" w:rsidRDefault="009B25A0" w:rsidP="009B25A0">
      <w:pPr>
        <w:autoSpaceDE w:val="0"/>
        <w:autoSpaceDN w:val="0"/>
        <w:adjustRightInd w:val="0"/>
        <w:spacing w:after="0" w:line="240" w:lineRule="auto"/>
        <w:rPr>
          <w:rFonts w:ascii="ArialNarrow,Bold" w:hAnsi="ArialNarrow,Bold" w:cs="ArialNarrow,Bold"/>
          <w:b/>
          <w:bCs/>
          <w:color w:val="000000"/>
          <w:sz w:val="28"/>
          <w:szCs w:val="28"/>
        </w:rPr>
      </w:pPr>
      <w:proofErr w:type="gramStart"/>
      <w:r w:rsidRPr="009B25A0">
        <w:rPr>
          <w:rFonts w:ascii="ArialNarrow,Bold" w:hAnsi="ArialNarrow,Bold" w:cs="ArialNarrow,Bold"/>
          <w:b/>
          <w:bCs/>
          <w:color w:val="000000"/>
          <w:sz w:val="28"/>
          <w:szCs w:val="28"/>
        </w:rPr>
        <w:t>their</w:t>
      </w:r>
      <w:proofErr w:type="gramEnd"/>
      <w:r w:rsidRPr="009B25A0">
        <w:rPr>
          <w:rFonts w:ascii="ArialNarrow,Bold" w:hAnsi="ArialNarrow,Bold" w:cs="ArialNarrow,Bold"/>
          <w:b/>
          <w:bCs/>
          <w:color w:val="000000"/>
          <w:sz w:val="28"/>
          <w:szCs w:val="28"/>
        </w:rPr>
        <w:t xml:space="preserve"> interpretations and US GAAPs-An Overview</w:t>
      </w:r>
    </w:p>
    <w:p w:rsidR="009B25A0" w:rsidRPr="009B25A0" w:rsidRDefault="009B25A0" w:rsidP="009B25A0">
      <w:pPr>
        <w:autoSpaceDE w:val="0"/>
        <w:autoSpaceDN w:val="0"/>
        <w:adjustRightInd w:val="0"/>
        <w:spacing w:after="0" w:line="240" w:lineRule="auto"/>
        <w:rPr>
          <w:rFonts w:ascii="ArialNarrow,Bold" w:hAnsi="ArialNarrow,Bold" w:cs="ArialNarrow,Bold"/>
          <w:b/>
          <w:bCs/>
          <w:color w:val="000000"/>
          <w:sz w:val="28"/>
          <w:szCs w:val="28"/>
        </w:rPr>
      </w:pPr>
      <w:r w:rsidRPr="009B25A0">
        <w:rPr>
          <w:rFonts w:ascii="ArialNarrow,Bold" w:hAnsi="ArialNarrow,Bold" w:cs="ArialNarrow,Bold"/>
          <w:b/>
          <w:bCs/>
          <w:color w:val="000000"/>
          <w:sz w:val="28"/>
          <w:szCs w:val="28"/>
        </w:rPr>
        <w:t>2.41</w:t>
      </w:r>
    </w:p>
    <w:p w:rsidR="009B25A0" w:rsidRPr="009B25A0" w:rsidRDefault="009B25A0" w:rsidP="009B25A0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9B25A0">
        <w:rPr>
          <w:rFonts w:ascii="Symbol" w:hAnsi="Symbol" w:cs="Symbol"/>
          <w:color w:val="000000"/>
          <w:sz w:val="28"/>
          <w:szCs w:val="28"/>
        </w:rPr>
        <w:t></w:t>
      </w:r>
      <w:r w:rsidRPr="009B25A0">
        <w:rPr>
          <w:rFonts w:ascii="Symbol" w:hAnsi="Symbol" w:cs="Symbol"/>
          <w:color w:val="000000"/>
          <w:sz w:val="28"/>
          <w:szCs w:val="28"/>
        </w:rPr>
        <w:t></w:t>
      </w:r>
      <w:r w:rsidRPr="009B25A0">
        <w:rPr>
          <w:rFonts w:ascii="Arial Narrow" w:hAnsi="Arial Narrow" w:cs="Arial Narrow"/>
          <w:color w:val="000000"/>
          <w:sz w:val="28"/>
          <w:szCs w:val="28"/>
        </w:rPr>
        <w:t>a list of significant investments in subsidiaries, jointly controlled entities, and associates,</w:t>
      </w:r>
    </w:p>
    <w:p w:rsidR="009B25A0" w:rsidRPr="009B25A0" w:rsidRDefault="009B25A0" w:rsidP="009B25A0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proofErr w:type="gramStart"/>
      <w:r w:rsidRPr="009B25A0">
        <w:rPr>
          <w:rFonts w:ascii="Arial Narrow" w:hAnsi="Arial Narrow" w:cs="Arial Narrow"/>
          <w:color w:val="000000"/>
          <w:sz w:val="28"/>
          <w:szCs w:val="28"/>
        </w:rPr>
        <w:t>including</w:t>
      </w:r>
      <w:proofErr w:type="gramEnd"/>
      <w:r w:rsidRPr="009B25A0">
        <w:rPr>
          <w:rFonts w:ascii="Arial Narrow" w:hAnsi="Arial Narrow" w:cs="Arial Narrow"/>
          <w:color w:val="000000"/>
          <w:sz w:val="28"/>
          <w:szCs w:val="28"/>
        </w:rPr>
        <w:t xml:space="preserve"> the name, country of incorporation or residence, proportion of ownership interest</w:t>
      </w:r>
    </w:p>
    <w:p w:rsidR="009B25A0" w:rsidRPr="009B25A0" w:rsidRDefault="009B25A0" w:rsidP="009B25A0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proofErr w:type="gramStart"/>
      <w:r w:rsidRPr="009B25A0">
        <w:rPr>
          <w:rFonts w:ascii="Arial Narrow" w:hAnsi="Arial Narrow" w:cs="Arial Narrow"/>
          <w:color w:val="000000"/>
          <w:sz w:val="28"/>
          <w:szCs w:val="28"/>
        </w:rPr>
        <w:t>and</w:t>
      </w:r>
      <w:proofErr w:type="gramEnd"/>
      <w:r w:rsidRPr="009B25A0">
        <w:rPr>
          <w:rFonts w:ascii="Arial Narrow" w:hAnsi="Arial Narrow" w:cs="Arial Narrow"/>
          <w:color w:val="000000"/>
          <w:sz w:val="28"/>
          <w:szCs w:val="28"/>
        </w:rPr>
        <w:t>, if different, proportion of voting power held, and</w:t>
      </w:r>
    </w:p>
    <w:p w:rsidR="00000000" w:rsidRPr="009B25A0" w:rsidRDefault="009B25A0" w:rsidP="009B25A0">
      <w:pPr>
        <w:rPr>
          <w:sz w:val="28"/>
          <w:szCs w:val="28"/>
        </w:rPr>
      </w:pPr>
      <w:r w:rsidRPr="009B25A0">
        <w:rPr>
          <w:rFonts w:ascii="Symbol" w:hAnsi="Symbol" w:cs="Symbol"/>
          <w:color w:val="000000"/>
          <w:sz w:val="28"/>
          <w:szCs w:val="28"/>
        </w:rPr>
        <w:t></w:t>
      </w:r>
      <w:r w:rsidRPr="009B25A0">
        <w:rPr>
          <w:rFonts w:ascii="Symbol" w:hAnsi="Symbol" w:cs="Symbol"/>
          <w:color w:val="000000"/>
          <w:sz w:val="28"/>
          <w:szCs w:val="28"/>
        </w:rPr>
        <w:t></w:t>
      </w:r>
      <w:r w:rsidRPr="009B25A0">
        <w:rPr>
          <w:rFonts w:ascii="Arial Narrow" w:hAnsi="Arial Narrow" w:cs="Arial Narrow"/>
          <w:color w:val="000000"/>
          <w:sz w:val="28"/>
          <w:szCs w:val="28"/>
        </w:rPr>
        <w:t>a description of the method used to account for the foregoing investments.</w:t>
      </w:r>
    </w:p>
    <w:sectPr w:rsidR="00000000" w:rsidRPr="009B25A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Narrow,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Narrow,Italic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9B25A0"/>
    <w:rsid w:val="009B25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1651</Words>
  <Characters>9412</Characters>
  <Application>Microsoft Office Word</Application>
  <DocSecurity>0</DocSecurity>
  <Lines>78</Lines>
  <Paragraphs>22</Paragraphs>
  <ScaleCrop>false</ScaleCrop>
  <Company/>
  <LinksUpToDate>false</LinksUpToDate>
  <CharactersWithSpaces>11041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Chintan Ghelani</dc:creator>
  <cp:keywords/>
  <dc:description/>
  <cp:lastModifiedBy>Chintan Ghelani</cp:lastModifiedBy>
  <cp:revision>2</cp:revision>
  <dcterms:created xsi:type="dcterms:W3CDTF">2011-02-02T11:33:00Z</dcterms:created>
  <dcterms:modified xsi:type="dcterms:W3CDTF">2011-02-02T11:34:00Z</dcterms:modified>
</cp:coreProperties>
</file>